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BA" w:rsidRPr="00ED5CD2" w:rsidRDefault="007C20BA" w:rsidP="008837BF">
      <w:pPr>
        <w:spacing w:before="120"/>
        <w:ind w:left="284"/>
        <w:jc w:val="center"/>
        <w:rPr>
          <w:b/>
          <w:sz w:val="22"/>
          <w:szCs w:val="22"/>
        </w:rPr>
      </w:pPr>
      <w:r w:rsidRPr="00ED5CD2">
        <w:rPr>
          <w:b/>
          <w:sz w:val="22"/>
          <w:szCs w:val="22"/>
        </w:rPr>
        <w:t>ЗАЯВКА</w:t>
      </w:r>
      <w:r w:rsidR="008475F3" w:rsidRPr="00ED5CD2">
        <w:rPr>
          <w:b/>
          <w:sz w:val="22"/>
          <w:szCs w:val="22"/>
        </w:rPr>
        <w:br/>
      </w:r>
      <w:r w:rsidRPr="00ED5CD2">
        <w:rPr>
          <w:b/>
          <w:sz w:val="22"/>
          <w:szCs w:val="22"/>
        </w:rPr>
        <w:t xml:space="preserve">на проведение </w:t>
      </w:r>
      <w:r w:rsidR="001D5315" w:rsidRPr="00ED5CD2">
        <w:rPr>
          <w:b/>
          <w:sz w:val="22"/>
          <w:szCs w:val="22"/>
        </w:rPr>
        <w:t>открытого конкурса</w:t>
      </w:r>
    </w:p>
    <w:p w:rsidR="007C20BA" w:rsidRPr="00ED5CD2" w:rsidRDefault="007C20BA" w:rsidP="008837BF">
      <w:pPr>
        <w:spacing w:before="120"/>
        <w:ind w:left="284"/>
        <w:jc w:val="both"/>
        <w:rPr>
          <w:sz w:val="22"/>
          <w:szCs w:val="22"/>
        </w:rPr>
      </w:pPr>
      <w:r w:rsidRPr="00ED5CD2">
        <w:rPr>
          <w:sz w:val="22"/>
          <w:szCs w:val="22"/>
        </w:rPr>
        <w:t xml:space="preserve">Название </w:t>
      </w:r>
      <w:r w:rsidR="00D946B5">
        <w:rPr>
          <w:sz w:val="22"/>
          <w:szCs w:val="22"/>
        </w:rPr>
        <w:t>конкурс</w:t>
      </w:r>
      <w:r w:rsidR="00646FC5" w:rsidRPr="00ED5CD2">
        <w:rPr>
          <w:sz w:val="22"/>
          <w:szCs w:val="22"/>
        </w:rPr>
        <w:t>а</w:t>
      </w:r>
      <w:r w:rsidRPr="00ED5CD2">
        <w:rPr>
          <w:sz w:val="22"/>
          <w:szCs w:val="22"/>
        </w:rPr>
        <w:t xml:space="preserve">: </w:t>
      </w:r>
      <w:r w:rsidRPr="00ED5CD2">
        <w:rPr>
          <w:b/>
          <w:sz w:val="22"/>
          <w:szCs w:val="22"/>
        </w:rPr>
        <w:t>«</w:t>
      </w:r>
      <w:r w:rsidR="00804D19" w:rsidRPr="00ED5CD2">
        <w:rPr>
          <w:b/>
          <w:sz w:val="22"/>
          <w:szCs w:val="22"/>
        </w:rPr>
        <w:t>Предоставление доступа к сети Интернет с заданной скоростью передачи данных для ИАПУ ДВО РАН</w:t>
      </w:r>
      <w:r w:rsidRPr="00ED5CD2">
        <w:rPr>
          <w:b/>
          <w:sz w:val="22"/>
          <w:szCs w:val="22"/>
        </w:rPr>
        <w:t>».</w:t>
      </w:r>
    </w:p>
    <w:p w:rsidR="00927452" w:rsidRPr="00ED5CD2" w:rsidRDefault="00A9296F" w:rsidP="008837BF">
      <w:pPr>
        <w:numPr>
          <w:ilvl w:val="0"/>
          <w:numId w:val="1"/>
        </w:numPr>
        <w:spacing w:before="120"/>
        <w:ind w:left="284"/>
        <w:jc w:val="both"/>
        <w:rPr>
          <w:sz w:val="22"/>
          <w:szCs w:val="22"/>
        </w:rPr>
      </w:pPr>
      <w:r w:rsidRPr="00ED5CD2">
        <w:rPr>
          <w:sz w:val="22"/>
          <w:szCs w:val="22"/>
          <w:u w:val="single"/>
        </w:rPr>
        <w:t>Обеспечение контракта</w:t>
      </w:r>
      <w:r w:rsidR="007C20BA" w:rsidRPr="00ED5CD2">
        <w:rPr>
          <w:sz w:val="22"/>
          <w:szCs w:val="22"/>
        </w:rPr>
        <w:t xml:space="preserve">: </w:t>
      </w:r>
    </w:p>
    <w:p w:rsidR="007C20BA" w:rsidRPr="00ED5CD2" w:rsidRDefault="001D5315" w:rsidP="008837BF">
      <w:pPr>
        <w:spacing w:before="120"/>
        <w:ind w:left="284"/>
        <w:jc w:val="both"/>
        <w:rPr>
          <w:sz w:val="22"/>
          <w:szCs w:val="22"/>
        </w:rPr>
      </w:pPr>
      <w:r w:rsidRPr="00ED5CD2">
        <w:rPr>
          <w:sz w:val="22"/>
          <w:szCs w:val="22"/>
        </w:rPr>
        <w:t>Федеральный бюджет РФ, программа «Информационно-телекоммуникационный ресурсы ДВО РАН».</w:t>
      </w:r>
    </w:p>
    <w:p w:rsidR="003541D6" w:rsidRPr="00ED5CD2" w:rsidRDefault="007C20BA" w:rsidP="008837BF">
      <w:pPr>
        <w:numPr>
          <w:ilvl w:val="0"/>
          <w:numId w:val="1"/>
        </w:numPr>
        <w:spacing w:before="120"/>
        <w:ind w:left="284"/>
        <w:jc w:val="both"/>
        <w:rPr>
          <w:sz w:val="22"/>
          <w:szCs w:val="22"/>
        </w:rPr>
      </w:pPr>
      <w:r w:rsidRPr="00ED5CD2">
        <w:rPr>
          <w:sz w:val="22"/>
          <w:szCs w:val="22"/>
          <w:u w:val="single"/>
        </w:rPr>
        <w:t>Максимальная цена контракта:</w:t>
      </w:r>
    </w:p>
    <w:p w:rsidR="007C20BA" w:rsidRPr="00ED5CD2" w:rsidRDefault="001D5315" w:rsidP="008837BF">
      <w:pPr>
        <w:spacing w:before="120"/>
        <w:ind w:left="284"/>
        <w:jc w:val="both"/>
        <w:rPr>
          <w:sz w:val="22"/>
          <w:szCs w:val="22"/>
        </w:rPr>
      </w:pPr>
      <w:r w:rsidRPr="00ED5CD2">
        <w:rPr>
          <w:sz w:val="22"/>
          <w:szCs w:val="22"/>
        </w:rPr>
        <w:t>1 403 241,84</w:t>
      </w:r>
      <w:r w:rsidR="00DC4E65" w:rsidRPr="00ED5CD2">
        <w:rPr>
          <w:sz w:val="22"/>
          <w:szCs w:val="22"/>
        </w:rPr>
        <w:t xml:space="preserve">  </w:t>
      </w:r>
      <w:r w:rsidRPr="00ED5CD2">
        <w:rPr>
          <w:sz w:val="22"/>
          <w:szCs w:val="22"/>
        </w:rPr>
        <w:t xml:space="preserve">рубля </w:t>
      </w:r>
      <w:r w:rsidR="00DC4E65" w:rsidRPr="00ED5CD2">
        <w:rPr>
          <w:sz w:val="22"/>
          <w:szCs w:val="22"/>
        </w:rPr>
        <w:t>(</w:t>
      </w:r>
      <w:r w:rsidRPr="00ED5CD2">
        <w:rPr>
          <w:sz w:val="22"/>
          <w:szCs w:val="22"/>
        </w:rPr>
        <w:t>Один миллион четыреста три тысячи двести сорок один</w:t>
      </w:r>
      <w:r w:rsidR="00DC4E65" w:rsidRPr="00ED5CD2">
        <w:rPr>
          <w:sz w:val="22"/>
          <w:szCs w:val="22"/>
        </w:rPr>
        <w:t xml:space="preserve"> </w:t>
      </w:r>
      <w:r w:rsidR="007C20BA" w:rsidRPr="00ED5CD2">
        <w:rPr>
          <w:sz w:val="22"/>
          <w:szCs w:val="22"/>
        </w:rPr>
        <w:t>руб</w:t>
      </w:r>
      <w:r w:rsidR="00DC4E65" w:rsidRPr="00ED5CD2">
        <w:rPr>
          <w:sz w:val="22"/>
          <w:szCs w:val="22"/>
        </w:rPr>
        <w:t>л</w:t>
      </w:r>
      <w:r w:rsidRPr="00ED5CD2">
        <w:rPr>
          <w:sz w:val="22"/>
          <w:szCs w:val="22"/>
        </w:rPr>
        <w:t xml:space="preserve">ь </w:t>
      </w:r>
      <w:r w:rsidR="006C67B0">
        <w:rPr>
          <w:sz w:val="22"/>
          <w:szCs w:val="22"/>
        </w:rPr>
        <w:t>восемьдесят четыре</w:t>
      </w:r>
      <w:r w:rsidRPr="00ED5CD2">
        <w:rPr>
          <w:sz w:val="22"/>
          <w:szCs w:val="22"/>
        </w:rPr>
        <w:t xml:space="preserve"> копейки)</w:t>
      </w:r>
      <w:r w:rsidR="007C20BA" w:rsidRPr="00ED5CD2">
        <w:rPr>
          <w:sz w:val="22"/>
          <w:szCs w:val="22"/>
        </w:rPr>
        <w:t xml:space="preserve">. </w:t>
      </w:r>
    </w:p>
    <w:p w:rsidR="008C3CD3" w:rsidRPr="00ED5CD2" w:rsidRDefault="00654FE9" w:rsidP="008837BF">
      <w:pPr>
        <w:spacing w:before="120"/>
        <w:ind w:left="284"/>
        <w:jc w:val="both"/>
        <w:rPr>
          <w:sz w:val="22"/>
          <w:szCs w:val="22"/>
        </w:rPr>
      </w:pPr>
      <w:r w:rsidRPr="00ED5CD2">
        <w:rPr>
          <w:sz w:val="22"/>
          <w:szCs w:val="22"/>
        </w:rPr>
        <w:t>Стоимость услуг должна включать НДС, а также иные обязательные сборы, налоги и платежи, предусмотренные законодательством РФ.</w:t>
      </w:r>
    </w:p>
    <w:p w:rsidR="005F2D2F" w:rsidRPr="00ED5CD2" w:rsidRDefault="000C2BBF" w:rsidP="008837BF">
      <w:pPr>
        <w:spacing w:before="120"/>
        <w:ind w:left="284"/>
        <w:jc w:val="both"/>
        <w:rPr>
          <w:sz w:val="22"/>
          <w:szCs w:val="22"/>
          <w:u w:val="single"/>
        </w:rPr>
      </w:pPr>
      <w:r w:rsidRPr="00ED5CD2">
        <w:rPr>
          <w:sz w:val="22"/>
          <w:szCs w:val="22"/>
          <w:u w:val="single"/>
        </w:rPr>
        <w:t>Обоснование начальной (максимальной) цены контракта</w:t>
      </w:r>
      <w:r w:rsidR="00DC4E65" w:rsidRPr="00ED5CD2">
        <w:rPr>
          <w:sz w:val="22"/>
          <w:szCs w:val="22"/>
          <w:u w:val="single"/>
        </w:rPr>
        <w:t>:</w:t>
      </w:r>
    </w:p>
    <w:p w:rsidR="00DC4E65" w:rsidRDefault="00DC4E65" w:rsidP="008837BF">
      <w:pPr>
        <w:spacing w:before="120"/>
        <w:ind w:left="284"/>
        <w:jc w:val="both"/>
        <w:rPr>
          <w:sz w:val="22"/>
          <w:szCs w:val="22"/>
          <w:u w:val="single"/>
          <w:lang w:val="en-US"/>
        </w:rPr>
      </w:pPr>
    </w:p>
    <w:p w:rsidR="005F1713" w:rsidRPr="009B1449" w:rsidRDefault="005F1713" w:rsidP="005F1713">
      <w:pPr>
        <w:autoSpaceDE w:val="0"/>
        <w:autoSpaceDN w:val="0"/>
        <w:adjustRightInd w:val="0"/>
        <w:rPr>
          <w:b/>
          <w:sz w:val="22"/>
        </w:rPr>
      </w:pPr>
      <w:r w:rsidRPr="009B1449">
        <w:rPr>
          <w:b/>
          <w:sz w:val="22"/>
        </w:rPr>
        <w:t xml:space="preserve">15. 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 </w:t>
      </w:r>
    </w:p>
    <w:p w:rsidR="005F1713" w:rsidRDefault="005F1713" w:rsidP="005F1713">
      <w:pPr>
        <w:autoSpaceDE w:val="0"/>
        <w:autoSpaceDN w:val="0"/>
        <w:adjustRightInd w:val="0"/>
        <w:ind w:firstLine="540"/>
        <w:outlineLvl w:val="2"/>
        <w:rPr>
          <w:color w:val="4F6228"/>
        </w:rPr>
      </w:pPr>
    </w:p>
    <w:p w:rsidR="005F1713" w:rsidRDefault="005F1713" w:rsidP="005F1713">
      <w:pPr>
        <w:shd w:val="clear" w:color="auto" w:fill="FFFFFF"/>
        <w:outlineLvl w:val="1"/>
      </w:pPr>
      <w:r>
        <w:rPr>
          <w:color w:val="800080"/>
        </w:rPr>
        <w:t xml:space="preserve">         </w:t>
      </w:r>
      <w:r w:rsidRPr="009B1449">
        <w:t>15.1. В</w:t>
      </w:r>
      <w:r>
        <w:t xml:space="preserve"> рамках оценки конкурсных заявок конкурсная комиссия проводит их ранжирование, исходя из следующих критериев оценки и их значимостей:</w:t>
      </w:r>
    </w:p>
    <w:p w:rsidR="005F1713" w:rsidRPr="0092197B" w:rsidRDefault="005F1713" w:rsidP="005F1713">
      <w:pPr>
        <w:pStyle w:val="a5"/>
        <w:numPr>
          <w:ilvl w:val="0"/>
          <w:numId w:val="21"/>
        </w:numPr>
        <w:spacing w:before="120"/>
        <w:ind w:left="0" w:firstLine="0"/>
        <w:jc w:val="both"/>
        <w:rPr>
          <w:sz w:val="22"/>
          <w:u w:val="single"/>
        </w:rPr>
      </w:pPr>
      <w:r w:rsidRPr="0092197B">
        <w:rPr>
          <w:sz w:val="22"/>
        </w:rPr>
        <w:t xml:space="preserve">цена контракта – </w:t>
      </w:r>
      <w:r>
        <w:rPr>
          <w:sz w:val="22"/>
        </w:rPr>
        <w:t xml:space="preserve">значимость </w:t>
      </w:r>
      <w:r w:rsidRPr="0092197B">
        <w:rPr>
          <w:sz w:val="22"/>
        </w:rPr>
        <w:t>0,7</w:t>
      </w:r>
      <w:r>
        <w:rPr>
          <w:sz w:val="22"/>
        </w:rPr>
        <w:t>3%</w:t>
      </w:r>
      <w:r w:rsidRPr="0092197B">
        <w:rPr>
          <w:sz w:val="22"/>
        </w:rPr>
        <w:t>;</w:t>
      </w:r>
    </w:p>
    <w:p w:rsidR="005F1713" w:rsidRPr="003E7252" w:rsidRDefault="005F1713" w:rsidP="005F1713">
      <w:pPr>
        <w:numPr>
          <w:ilvl w:val="0"/>
          <w:numId w:val="21"/>
        </w:numPr>
        <w:shd w:val="clear" w:color="auto" w:fill="FFFFFF"/>
        <w:ind w:left="0" w:firstLine="0"/>
      </w:pPr>
      <w:r w:rsidRPr="003E7252">
        <w:rPr>
          <w:sz w:val="22"/>
        </w:rPr>
        <w:t>качество услуг, используется 9 показателей:</w:t>
      </w:r>
      <w:r>
        <w:rPr>
          <w:color w:val="800080"/>
        </w:rPr>
        <w:t xml:space="preserve"> </w:t>
      </w:r>
    </w:p>
    <w:p w:rsidR="005F1713" w:rsidRPr="0092197B" w:rsidRDefault="005F1713" w:rsidP="005F1713">
      <w:pPr>
        <w:shd w:val="clear" w:color="auto" w:fill="FFFFFF"/>
      </w:pPr>
      <w:r>
        <w:rPr>
          <w:sz w:val="22"/>
        </w:rPr>
        <w:t xml:space="preserve">- </w:t>
      </w:r>
      <w:r w:rsidRPr="0092197B">
        <w:rPr>
          <w:sz w:val="22"/>
        </w:rPr>
        <w:t>основные условия оказания услуг</w:t>
      </w:r>
      <w:r>
        <w:rPr>
          <w:sz w:val="22"/>
        </w:rPr>
        <w:t xml:space="preserve"> - 4 показателя (40 баллов), </w:t>
      </w:r>
      <w:r w:rsidRPr="0092197B">
        <w:rPr>
          <w:sz w:val="22"/>
        </w:rPr>
        <w:t xml:space="preserve">значимость </w:t>
      </w:r>
      <w:r>
        <w:rPr>
          <w:sz w:val="22"/>
        </w:rPr>
        <w:t xml:space="preserve">каждого показателя </w:t>
      </w:r>
      <w:r w:rsidRPr="0092197B">
        <w:rPr>
          <w:sz w:val="22"/>
        </w:rPr>
        <w:t>0,12</w:t>
      </w:r>
      <w:r>
        <w:rPr>
          <w:sz w:val="22"/>
        </w:rPr>
        <w:t>%; е</w:t>
      </w:r>
      <w:r w:rsidRPr="0092197B">
        <w:rPr>
          <w:sz w:val="22"/>
        </w:rPr>
        <w:t>сли в заявке соответствующий пункт основны</w:t>
      </w:r>
      <w:r>
        <w:rPr>
          <w:sz w:val="22"/>
        </w:rPr>
        <w:t>х</w:t>
      </w:r>
      <w:r w:rsidRPr="0092197B">
        <w:rPr>
          <w:sz w:val="22"/>
        </w:rPr>
        <w:t xml:space="preserve"> услови</w:t>
      </w:r>
      <w:r>
        <w:rPr>
          <w:sz w:val="22"/>
        </w:rPr>
        <w:t xml:space="preserve">й </w:t>
      </w:r>
      <w:r w:rsidRPr="0092197B">
        <w:rPr>
          <w:sz w:val="22"/>
        </w:rPr>
        <w:t>оказания услуг присутствует, он оценивается в 10 баллов</w:t>
      </w:r>
      <w:r>
        <w:rPr>
          <w:sz w:val="22"/>
        </w:rPr>
        <w:t xml:space="preserve">, если </w:t>
      </w:r>
      <w:r w:rsidRPr="0092197B">
        <w:rPr>
          <w:sz w:val="22"/>
        </w:rPr>
        <w:t xml:space="preserve"> соответствующ</w:t>
      </w:r>
      <w:r>
        <w:rPr>
          <w:sz w:val="22"/>
        </w:rPr>
        <w:t>ий</w:t>
      </w:r>
      <w:r w:rsidRPr="0092197B">
        <w:rPr>
          <w:sz w:val="22"/>
        </w:rPr>
        <w:t xml:space="preserve"> пункт в заявке </w:t>
      </w:r>
      <w:r>
        <w:rPr>
          <w:sz w:val="22"/>
        </w:rPr>
        <w:t xml:space="preserve">отсутствует, </w:t>
      </w:r>
      <w:r w:rsidRPr="0092197B">
        <w:rPr>
          <w:sz w:val="22"/>
        </w:rPr>
        <w:t>он оценивается в 0 баллов</w:t>
      </w:r>
      <w:r>
        <w:rPr>
          <w:sz w:val="22"/>
        </w:rPr>
        <w:t>;</w:t>
      </w:r>
    </w:p>
    <w:p w:rsidR="005F1713" w:rsidRPr="0092197B" w:rsidRDefault="005F1713" w:rsidP="005F1713">
      <w:pPr>
        <w:shd w:val="clear" w:color="auto" w:fill="FFFFFF"/>
      </w:pPr>
      <w:r>
        <w:rPr>
          <w:sz w:val="22"/>
        </w:rPr>
        <w:t xml:space="preserve">-  </w:t>
      </w:r>
      <w:r w:rsidRPr="0092197B">
        <w:rPr>
          <w:sz w:val="22"/>
        </w:rPr>
        <w:t xml:space="preserve">дополнительные обязательные условия оказания услуг –  </w:t>
      </w:r>
      <w:r>
        <w:rPr>
          <w:sz w:val="22"/>
        </w:rPr>
        <w:t xml:space="preserve">5 показателей (60 баллов), </w:t>
      </w:r>
      <w:r w:rsidRPr="0092197B">
        <w:rPr>
          <w:sz w:val="22"/>
        </w:rPr>
        <w:t xml:space="preserve">значимость </w:t>
      </w:r>
      <w:r>
        <w:rPr>
          <w:sz w:val="22"/>
        </w:rPr>
        <w:t>каждого показателя 0,</w:t>
      </w:r>
      <w:r w:rsidRPr="0092197B">
        <w:rPr>
          <w:sz w:val="22"/>
        </w:rPr>
        <w:t>1</w:t>
      </w:r>
      <w:r>
        <w:rPr>
          <w:sz w:val="22"/>
        </w:rPr>
        <w:t>5%; е</w:t>
      </w:r>
      <w:r w:rsidRPr="0092197B">
        <w:rPr>
          <w:sz w:val="22"/>
        </w:rPr>
        <w:t>сли в заявке соответствующий пункт дополнительны</w:t>
      </w:r>
      <w:r>
        <w:rPr>
          <w:sz w:val="22"/>
        </w:rPr>
        <w:t>х</w:t>
      </w:r>
      <w:r w:rsidRPr="0092197B">
        <w:rPr>
          <w:sz w:val="22"/>
        </w:rPr>
        <w:t xml:space="preserve"> обязательны</w:t>
      </w:r>
      <w:r>
        <w:rPr>
          <w:sz w:val="22"/>
        </w:rPr>
        <w:t>х</w:t>
      </w:r>
      <w:r w:rsidRPr="0092197B">
        <w:rPr>
          <w:sz w:val="22"/>
        </w:rPr>
        <w:t xml:space="preserve"> услови</w:t>
      </w:r>
      <w:r>
        <w:rPr>
          <w:sz w:val="22"/>
        </w:rPr>
        <w:t xml:space="preserve">й </w:t>
      </w:r>
      <w:r w:rsidRPr="0092197B">
        <w:rPr>
          <w:sz w:val="22"/>
        </w:rPr>
        <w:t>оказания услуг присутствует, он оценивается в 1</w:t>
      </w:r>
      <w:r>
        <w:rPr>
          <w:sz w:val="22"/>
        </w:rPr>
        <w:t>2</w:t>
      </w:r>
      <w:r w:rsidRPr="0092197B">
        <w:rPr>
          <w:sz w:val="22"/>
        </w:rPr>
        <w:t xml:space="preserve"> баллов</w:t>
      </w:r>
      <w:r>
        <w:rPr>
          <w:sz w:val="22"/>
        </w:rPr>
        <w:t xml:space="preserve">, если </w:t>
      </w:r>
      <w:r w:rsidRPr="0092197B">
        <w:rPr>
          <w:sz w:val="22"/>
        </w:rPr>
        <w:t xml:space="preserve"> соответствующ</w:t>
      </w:r>
      <w:r>
        <w:rPr>
          <w:sz w:val="22"/>
        </w:rPr>
        <w:t>ий</w:t>
      </w:r>
      <w:r w:rsidRPr="0092197B">
        <w:rPr>
          <w:sz w:val="22"/>
        </w:rPr>
        <w:t xml:space="preserve"> пункт в заявке </w:t>
      </w:r>
      <w:r>
        <w:rPr>
          <w:sz w:val="22"/>
        </w:rPr>
        <w:t xml:space="preserve">отсутствует, </w:t>
      </w:r>
      <w:r w:rsidRPr="0092197B">
        <w:rPr>
          <w:sz w:val="22"/>
        </w:rPr>
        <w:t>он оценивается в 0 баллов</w:t>
      </w:r>
      <w:r>
        <w:rPr>
          <w:sz w:val="22"/>
        </w:rPr>
        <w:t>.</w:t>
      </w:r>
      <w:r w:rsidRPr="0092197B">
        <w:rPr>
          <w:sz w:val="22"/>
        </w:rPr>
        <w:t xml:space="preserve"> </w:t>
      </w:r>
    </w:p>
    <w:p w:rsidR="005F1713" w:rsidRDefault="005F1713" w:rsidP="005F1713">
      <w:pPr>
        <w:shd w:val="clear" w:color="auto" w:fill="FFFFFF"/>
        <w:ind w:firstLine="360"/>
        <w:rPr>
          <w:color w:val="FF0000"/>
        </w:rPr>
      </w:pPr>
    </w:p>
    <w:p w:rsidR="005F1713" w:rsidRPr="00362036" w:rsidRDefault="005F1713" w:rsidP="005F1713">
      <w:pPr>
        <w:ind w:firstLine="540"/>
        <w:rPr>
          <w:sz w:val="22"/>
        </w:rPr>
      </w:pPr>
      <w:r>
        <w:t>15.2</w:t>
      </w:r>
      <w:r w:rsidRPr="00362036">
        <w:rPr>
          <w:sz w:val="22"/>
        </w:rPr>
        <w:t xml:space="preserve">.  Для оценки заявки осуществляется расчет итогового рейтинга по каждой заявке. </w:t>
      </w:r>
    </w:p>
    <w:p w:rsidR="005F1713" w:rsidRPr="00362036" w:rsidRDefault="005F1713" w:rsidP="005F1713">
      <w:pPr>
        <w:ind w:firstLine="567"/>
        <w:rPr>
          <w:sz w:val="22"/>
        </w:rPr>
      </w:pPr>
      <w:r w:rsidRPr="00362036">
        <w:rPr>
          <w:sz w:val="22"/>
        </w:rPr>
        <w:t xml:space="preserve"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 </w:t>
      </w:r>
    </w:p>
    <w:p w:rsidR="005F1713" w:rsidRPr="00362036" w:rsidRDefault="005F1713" w:rsidP="005F1713">
      <w:pPr>
        <w:shd w:val="clear" w:color="auto" w:fill="FFFFFF"/>
        <w:ind w:firstLine="567"/>
        <w:rPr>
          <w:sz w:val="22"/>
        </w:rPr>
      </w:pPr>
      <w:r w:rsidRPr="00362036">
        <w:rPr>
          <w:sz w:val="22"/>
        </w:rPr>
        <w:t>Итоговый рейтинг заявки (предложения) вычисляется как сумма рейтингов по каждому критерию оценки заявки (предложения).</w:t>
      </w:r>
    </w:p>
    <w:p w:rsidR="005F1713" w:rsidRDefault="005F1713" w:rsidP="005F1713">
      <w:pPr>
        <w:ind w:firstLine="567"/>
        <w:rPr>
          <w:sz w:val="22"/>
        </w:rPr>
      </w:pPr>
      <w:r w:rsidRPr="00362036">
        <w:rPr>
          <w:sz w:val="22"/>
        </w:rPr>
        <w:t>Заявке, набравшей наибольший итоговый рейтинг, присваивается первый номер. Дальнейшее присвоение порядковых номеров заявок осуществляется в порядке убывания итогового рейтинга.</w:t>
      </w:r>
    </w:p>
    <w:p w:rsidR="005F1713" w:rsidRPr="00362036" w:rsidRDefault="005F1713" w:rsidP="005F1713">
      <w:pPr>
        <w:ind w:firstLine="567"/>
        <w:rPr>
          <w:sz w:val="22"/>
        </w:rPr>
      </w:pPr>
      <w:r w:rsidRPr="00362036">
        <w:rPr>
          <w:color w:val="000000"/>
          <w:sz w:val="22"/>
        </w:rPr>
        <w:t xml:space="preserve">В случае если в нескольких заявках на участие в конкурсе содержатся различные условия исполнения контракта, но по результатам оценки эти заявки получили одинаковый рейтинг, меньший порядковый номер присваивается заявке, содержащей лучшее среди данных заявок значение </w:t>
      </w:r>
      <w:r w:rsidRPr="00362036">
        <w:rPr>
          <w:sz w:val="22"/>
        </w:rPr>
        <w:t>по критерию 2.</w:t>
      </w:r>
    </w:p>
    <w:p w:rsidR="005F1713" w:rsidRPr="00362036" w:rsidRDefault="005F1713" w:rsidP="005F1713">
      <w:pPr>
        <w:ind w:firstLine="567"/>
        <w:rPr>
          <w:color w:val="000000"/>
          <w:sz w:val="22"/>
        </w:rPr>
      </w:pPr>
      <w:r w:rsidRPr="00362036">
        <w:rPr>
          <w:color w:val="000000"/>
          <w:sz w:val="22"/>
        </w:rPr>
        <w:t>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5F1713" w:rsidRDefault="005F1713" w:rsidP="005F1713">
      <w:pPr>
        <w:ind w:firstLine="567"/>
        <w:rPr>
          <w:sz w:val="22"/>
        </w:rPr>
      </w:pPr>
      <w:r>
        <w:rPr>
          <w:sz w:val="22"/>
        </w:rPr>
        <w:t xml:space="preserve">Победителем признается участник закупки, заявке (предложению) которого присвоен самый высокий итоговый рейтинг. </w:t>
      </w:r>
    </w:p>
    <w:p w:rsidR="005F1713" w:rsidRPr="008F3721" w:rsidRDefault="005F1713" w:rsidP="005F1713">
      <w:pPr>
        <w:shd w:val="clear" w:color="auto" w:fill="FFFFFF"/>
        <w:rPr>
          <w:sz w:val="22"/>
        </w:rPr>
      </w:pPr>
      <w:r w:rsidRPr="00590E6F">
        <w:rPr>
          <w:color w:val="800080"/>
        </w:rPr>
        <w:t> </w:t>
      </w:r>
      <w:r>
        <w:rPr>
          <w:color w:val="800080"/>
        </w:rPr>
        <w:t xml:space="preserve">        </w:t>
      </w:r>
      <w:r w:rsidRPr="008F3721">
        <w:rPr>
          <w:sz w:val="22"/>
        </w:rPr>
        <w:t>15.</w:t>
      </w:r>
      <w:r>
        <w:rPr>
          <w:sz w:val="22"/>
        </w:rPr>
        <w:t>3</w:t>
      </w:r>
      <w:r w:rsidRPr="008F3721">
        <w:rPr>
          <w:sz w:val="22"/>
        </w:rPr>
        <w:t>. Количество баллов, присуждаемых по критерию "цена контракта" (</w:t>
      </w:r>
      <w:r w:rsidRPr="008F3721">
        <w:rPr>
          <w:b/>
          <w:sz w:val="22"/>
        </w:rPr>
        <w:t xml:space="preserve">ЦБ </w:t>
      </w:r>
      <w:r w:rsidRPr="008F3721">
        <w:rPr>
          <w:b/>
          <w:sz w:val="22"/>
          <w:vertAlign w:val="subscript"/>
          <w:lang w:val="en-US"/>
        </w:rPr>
        <w:t>i</w:t>
      </w:r>
      <w:r w:rsidRPr="008F3721">
        <w:rPr>
          <w:sz w:val="22"/>
        </w:rPr>
        <w:t>), определяется по формуле:</w:t>
      </w:r>
    </w:p>
    <w:p w:rsidR="005F1713" w:rsidRPr="008F3721" w:rsidRDefault="005F1713" w:rsidP="005F1713">
      <w:pPr>
        <w:shd w:val="clear" w:color="auto" w:fill="FFFFFF"/>
        <w:ind w:firstLine="360"/>
        <w:rPr>
          <w:sz w:val="22"/>
        </w:rPr>
      </w:pPr>
      <w:r w:rsidRPr="008F3721">
        <w:rPr>
          <w:sz w:val="22"/>
        </w:rPr>
        <w:t xml:space="preserve">   </w:t>
      </w:r>
    </w:p>
    <w:p w:rsidR="005F1713" w:rsidRPr="008F3721" w:rsidRDefault="005F1713" w:rsidP="005F1713">
      <w:pPr>
        <w:shd w:val="clear" w:color="auto" w:fill="FFFFFF"/>
        <w:ind w:left="2832" w:firstLine="708"/>
        <w:rPr>
          <w:sz w:val="22"/>
        </w:rPr>
      </w:pPr>
      <w:r w:rsidRPr="008F3721">
        <w:rPr>
          <w:b/>
          <w:sz w:val="22"/>
        </w:rPr>
        <w:t>Ц</w:t>
      </w:r>
      <w:r>
        <w:rPr>
          <w:b/>
          <w:sz w:val="22"/>
        </w:rPr>
        <w:t>Б</w:t>
      </w:r>
      <w:r w:rsidRPr="008F3721">
        <w:rPr>
          <w:b/>
          <w:sz w:val="22"/>
          <w:vertAlign w:val="subscript"/>
        </w:rPr>
        <w:t xml:space="preserve">i </w:t>
      </w:r>
      <w:r w:rsidRPr="008F3721">
        <w:rPr>
          <w:b/>
          <w:sz w:val="22"/>
        </w:rPr>
        <w:t>=</w:t>
      </w:r>
      <w:r w:rsidRPr="000A72C8">
        <w:rPr>
          <w:b/>
          <w:sz w:val="22"/>
        </w:rPr>
        <w:t xml:space="preserve"> </w:t>
      </w:r>
      <w:r w:rsidRPr="00B84324">
        <w:rPr>
          <w:b/>
          <w:sz w:val="22"/>
        </w:rPr>
        <w:t>КЗ</w:t>
      </w:r>
      <w:r w:rsidRPr="008F3721">
        <w:rPr>
          <w:b/>
          <w:sz w:val="22"/>
        </w:rPr>
        <w:t xml:space="preserve"> </w:t>
      </w:r>
      <w:r w:rsidRPr="00EF2E67">
        <w:rPr>
          <w:sz w:val="22"/>
        </w:rPr>
        <w:t>х</w:t>
      </w:r>
      <w:r>
        <w:rPr>
          <w:sz w:val="22"/>
        </w:rPr>
        <w:t xml:space="preserve"> </w:t>
      </w:r>
      <w:r w:rsidRPr="008F3721">
        <w:rPr>
          <w:b/>
          <w:sz w:val="22"/>
        </w:rPr>
        <w:t>(Ц</w:t>
      </w:r>
      <w:r w:rsidRPr="008F3721">
        <w:rPr>
          <w:b/>
          <w:sz w:val="22"/>
          <w:vertAlign w:val="subscript"/>
        </w:rPr>
        <w:t xml:space="preserve">min </w:t>
      </w:r>
      <w:r w:rsidRPr="008F3721">
        <w:rPr>
          <w:b/>
          <w:sz w:val="22"/>
        </w:rPr>
        <w:t>/Ц</w:t>
      </w:r>
      <w:r w:rsidRPr="008F3721">
        <w:rPr>
          <w:b/>
          <w:sz w:val="22"/>
          <w:vertAlign w:val="subscript"/>
          <w:lang w:val="en-US"/>
        </w:rPr>
        <w:t>i</w:t>
      </w:r>
      <w:r w:rsidRPr="008F3721">
        <w:rPr>
          <w:b/>
          <w:sz w:val="22"/>
        </w:rPr>
        <w:t>)</w:t>
      </w:r>
      <w:r>
        <w:rPr>
          <w:b/>
          <w:sz w:val="22"/>
        </w:rPr>
        <w:t xml:space="preserve"> </w:t>
      </w:r>
      <w:r w:rsidRPr="00EF2E67">
        <w:rPr>
          <w:sz w:val="22"/>
        </w:rPr>
        <w:t>х</w:t>
      </w:r>
      <w:r w:rsidRPr="008F3721">
        <w:rPr>
          <w:b/>
          <w:sz w:val="22"/>
        </w:rPr>
        <w:t>100,</w:t>
      </w:r>
      <w:r w:rsidRPr="008F3721">
        <w:rPr>
          <w:sz w:val="22"/>
        </w:rPr>
        <w:t xml:space="preserve">    (1)</w:t>
      </w:r>
    </w:p>
    <w:p w:rsidR="005F1713" w:rsidRPr="008F3721" w:rsidRDefault="005F1713" w:rsidP="005F1713">
      <w:pPr>
        <w:shd w:val="clear" w:color="auto" w:fill="FFFFFF"/>
        <w:ind w:firstLine="360"/>
        <w:rPr>
          <w:sz w:val="22"/>
        </w:rPr>
      </w:pPr>
      <w:r w:rsidRPr="008F3721">
        <w:rPr>
          <w:sz w:val="22"/>
        </w:rPr>
        <w:t xml:space="preserve">   где:</w:t>
      </w:r>
    </w:p>
    <w:p w:rsidR="005F1713" w:rsidRDefault="005F1713" w:rsidP="005F1713">
      <w:pPr>
        <w:shd w:val="clear" w:color="auto" w:fill="FFFFFF"/>
        <w:ind w:firstLine="360"/>
        <w:rPr>
          <w:sz w:val="22"/>
        </w:rPr>
      </w:pPr>
      <w:r w:rsidRPr="008F3721">
        <w:rPr>
          <w:sz w:val="22"/>
        </w:rPr>
        <w:t xml:space="preserve">   </w:t>
      </w:r>
      <w:r w:rsidRPr="00B84324">
        <w:rPr>
          <w:b/>
          <w:sz w:val="22"/>
        </w:rPr>
        <w:t>КЗ</w:t>
      </w:r>
      <w:r w:rsidRPr="00B84324">
        <w:rPr>
          <w:sz w:val="22"/>
        </w:rPr>
        <w:t xml:space="preserve"> - коэффициент значимости показателя</w:t>
      </w:r>
      <w:r>
        <w:rPr>
          <w:sz w:val="22"/>
        </w:rPr>
        <w:t xml:space="preserve">, </w:t>
      </w:r>
      <w:r w:rsidRPr="00B84324">
        <w:rPr>
          <w:b/>
          <w:sz w:val="22"/>
        </w:rPr>
        <w:t>КЗ</w:t>
      </w:r>
      <w:r w:rsidRPr="00B84324">
        <w:rPr>
          <w:sz w:val="22"/>
        </w:rPr>
        <w:t xml:space="preserve"> </w:t>
      </w:r>
      <w:r>
        <w:rPr>
          <w:sz w:val="22"/>
        </w:rPr>
        <w:t>= 0,73;</w:t>
      </w:r>
    </w:p>
    <w:p w:rsidR="005F1713" w:rsidRPr="008F3721" w:rsidRDefault="005F1713" w:rsidP="005F1713">
      <w:pPr>
        <w:shd w:val="clear" w:color="auto" w:fill="FFFFFF"/>
        <w:ind w:firstLine="360"/>
        <w:rPr>
          <w:sz w:val="22"/>
        </w:rPr>
      </w:pPr>
      <w:r>
        <w:rPr>
          <w:b/>
          <w:sz w:val="22"/>
        </w:rPr>
        <w:lastRenderedPageBreak/>
        <w:t xml:space="preserve">   </w:t>
      </w:r>
      <w:r w:rsidRPr="008F3721">
        <w:rPr>
          <w:b/>
          <w:sz w:val="22"/>
        </w:rPr>
        <w:t xml:space="preserve">Ц </w:t>
      </w:r>
      <w:r w:rsidRPr="008F3721">
        <w:rPr>
          <w:b/>
          <w:sz w:val="22"/>
          <w:vertAlign w:val="subscript"/>
          <w:lang w:val="en-US"/>
        </w:rPr>
        <w:t>i</w:t>
      </w:r>
      <w:r w:rsidRPr="008F3721">
        <w:rPr>
          <w:sz w:val="22"/>
        </w:rPr>
        <w:t xml:space="preserve"> - предложение участника закупки, заявка (предложение) которого оценивается;</w:t>
      </w:r>
    </w:p>
    <w:p w:rsidR="005F1713" w:rsidRPr="008F3721" w:rsidRDefault="005F1713" w:rsidP="005F1713">
      <w:pPr>
        <w:shd w:val="clear" w:color="auto" w:fill="FFFFFF"/>
        <w:ind w:firstLine="360"/>
        <w:rPr>
          <w:sz w:val="22"/>
        </w:rPr>
      </w:pPr>
      <w:r w:rsidRPr="008F3721">
        <w:rPr>
          <w:sz w:val="22"/>
        </w:rPr>
        <w:t xml:space="preserve">  </w:t>
      </w:r>
      <w:r w:rsidRPr="008F3721">
        <w:rPr>
          <w:b/>
          <w:sz w:val="22"/>
        </w:rPr>
        <w:t>Ц</w:t>
      </w:r>
      <w:r w:rsidRPr="008F3721">
        <w:rPr>
          <w:b/>
          <w:sz w:val="22"/>
          <w:vertAlign w:val="subscript"/>
        </w:rPr>
        <w:t>min</w:t>
      </w:r>
      <w:r w:rsidRPr="008F3721">
        <w:rPr>
          <w:sz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5F1713" w:rsidRPr="00B84324" w:rsidRDefault="005F1713" w:rsidP="005F1713">
      <w:pPr>
        <w:shd w:val="clear" w:color="auto" w:fill="FFFFFF"/>
        <w:ind w:firstLine="360"/>
        <w:rPr>
          <w:sz w:val="22"/>
        </w:rPr>
      </w:pPr>
      <w:r>
        <w:rPr>
          <w:color w:val="800080"/>
        </w:rPr>
        <w:t xml:space="preserve">    </w:t>
      </w:r>
      <w:r w:rsidRPr="00744E60">
        <w:t>15.4</w:t>
      </w:r>
      <w:r w:rsidRPr="00B84324">
        <w:rPr>
          <w:sz w:val="22"/>
        </w:rPr>
        <w:t>.</w:t>
      </w:r>
      <w:r>
        <w:rPr>
          <w:sz w:val="22"/>
        </w:rPr>
        <w:t xml:space="preserve"> К</w:t>
      </w:r>
      <w:r w:rsidRPr="00B84324">
        <w:rPr>
          <w:sz w:val="22"/>
        </w:rPr>
        <w:t xml:space="preserve">оличество баллов, присуждаемых по критерию </w:t>
      </w:r>
      <w:r>
        <w:rPr>
          <w:sz w:val="22"/>
        </w:rPr>
        <w:t>«качество услуг»</w:t>
      </w:r>
      <w:r w:rsidRPr="00B84324">
        <w:rPr>
          <w:sz w:val="22"/>
        </w:rPr>
        <w:t xml:space="preserve"> (</w:t>
      </w:r>
      <w:r w:rsidRPr="00B84324">
        <w:rPr>
          <w:b/>
          <w:sz w:val="22"/>
        </w:rPr>
        <w:t>НЦБ</w:t>
      </w:r>
      <w:r w:rsidRPr="00B84324">
        <w:rPr>
          <w:b/>
          <w:sz w:val="22"/>
          <w:vertAlign w:val="subscript"/>
          <w:lang w:val="en-US"/>
        </w:rPr>
        <w:t>i</w:t>
      </w:r>
      <w:r w:rsidRPr="00B84324">
        <w:rPr>
          <w:sz w:val="22"/>
        </w:rPr>
        <w:t>), определяется по формуле:</w:t>
      </w:r>
    </w:p>
    <w:p w:rsidR="005F1713" w:rsidRPr="00B84324" w:rsidRDefault="005F1713" w:rsidP="005F1713">
      <w:pPr>
        <w:shd w:val="clear" w:color="auto" w:fill="FFFFFF"/>
        <w:ind w:firstLine="360"/>
        <w:rPr>
          <w:sz w:val="22"/>
        </w:rPr>
      </w:pPr>
    </w:p>
    <w:p w:rsidR="005F1713" w:rsidRPr="00EF2E67" w:rsidRDefault="005F1713" w:rsidP="005F1713">
      <w:pPr>
        <w:shd w:val="clear" w:color="auto" w:fill="FFFFFF"/>
        <w:ind w:left="2832" w:firstLine="708"/>
        <w:rPr>
          <w:sz w:val="22"/>
        </w:rPr>
      </w:pPr>
      <w:r w:rsidRPr="00B84324">
        <w:rPr>
          <w:b/>
          <w:sz w:val="22"/>
        </w:rPr>
        <w:t>НЦБ</w:t>
      </w:r>
      <w:r w:rsidRPr="00B84324">
        <w:rPr>
          <w:b/>
          <w:sz w:val="22"/>
          <w:vertAlign w:val="subscript"/>
          <w:lang w:val="en-US"/>
        </w:rPr>
        <w:t>i</w:t>
      </w:r>
      <w:r w:rsidRPr="00B84324">
        <w:rPr>
          <w:b/>
          <w:sz w:val="22"/>
        </w:rPr>
        <w:t xml:space="preserve"> = КЗ</w:t>
      </w:r>
      <w:r w:rsidRPr="00EF2E67">
        <w:rPr>
          <w:b/>
          <w:sz w:val="22"/>
          <w:vertAlign w:val="subscript"/>
        </w:rPr>
        <w:t>1</w:t>
      </w:r>
      <w:r w:rsidRPr="00B84324">
        <w:rPr>
          <w:b/>
          <w:sz w:val="22"/>
        </w:rPr>
        <w:t>×</w:t>
      </w:r>
      <w:r w:rsidRPr="00EF2E67">
        <w:rPr>
          <w:b/>
          <w:sz w:val="22"/>
        </w:rPr>
        <w:t>(</w:t>
      </w:r>
      <w:r w:rsidRPr="00B84324">
        <w:rPr>
          <w:b/>
          <w:sz w:val="22"/>
        </w:rPr>
        <w:t>К</w:t>
      </w:r>
      <w:r>
        <w:rPr>
          <w:b/>
          <w:sz w:val="22"/>
          <w:vertAlign w:val="subscript"/>
        </w:rPr>
        <w:t>1</w:t>
      </w:r>
      <w:r>
        <w:rPr>
          <w:b/>
          <w:sz w:val="22"/>
        </w:rPr>
        <w:t>+…+</w:t>
      </w:r>
      <w:r w:rsidRPr="00EF2E67">
        <w:rPr>
          <w:b/>
          <w:sz w:val="22"/>
        </w:rPr>
        <w:t>К</w:t>
      </w:r>
      <w:r>
        <w:rPr>
          <w:b/>
          <w:sz w:val="22"/>
          <w:vertAlign w:val="subscript"/>
        </w:rPr>
        <w:t>4</w:t>
      </w:r>
      <w:r>
        <w:rPr>
          <w:b/>
          <w:sz w:val="22"/>
        </w:rPr>
        <w:t>)+</w:t>
      </w:r>
      <w:r w:rsidRPr="00EF2E67">
        <w:rPr>
          <w:b/>
          <w:sz w:val="22"/>
        </w:rPr>
        <w:t xml:space="preserve"> </w:t>
      </w:r>
      <w:r w:rsidRPr="00B84324">
        <w:rPr>
          <w:b/>
          <w:sz w:val="22"/>
        </w:rPr>
        <w:t>КЗ</w:t>
      </w:r>
      <w:r>
        <w:rPr>
          <w:b/>
          <w:sz w:val="22"/>
          <w:vertAlign w:val="subscript"/>
        </w:rPr>
        <w:t>2</w:t>
      </w:r>
      <w:r w:rsidRPr="00B84324">
        <w:rPr>
          <w:b/>
          <w:sz w:val="22"/>
        </w:rPr>
        <w:t>×</w:t>
      </w:r>
      <w:r w:rsidRPr="00EF2E67">
        <w:rPr>
          <w:b/>
          <w:sz w:val="22"/>
        </w:rPr>
        <w:t>(</w:t>
      </w:r>
      <w:r w:rsidRPr="00B84324">
        <w:rPr>
          <w:b/>
          <w:sz w:val="22"/>
        </w:rPr>
        <w:t>К</w:t>
      </w:r>
      <w:r>
        <w:rPr>
          <w:b/>
          <w:sz w:val="22"/>
          <w:vertAlign w:val="subscript"/>
        </w:rPr>
        <w:t>5</w:t>
      </w:r>
      <w:r>
        <w:rPr>
          <w:b/>
          <w:sz w:val="22"/>
        </w:rPr>
        <w:t>+…+</w:t>
      </w:r>
      <w:r w:rsidRPr="00EF2E67">
        <w:rPr>
          <w:b/>
          <w:sz w:val="22"/>
        </w:rPr>
        <w:t>К</w:t>
      </w:r>
      <w:r>
        <w:rPr>
          <w:b/>
          <w:sz w:val="22"/>
          <w:vertAlign w:val="subscript"/>
        </w:rPr>
        <w:t>9</w:t>
      </w:r>
      <w:r>
        <w:rPr>
          <w:b/>
          <w:sz w:val="22"/>
        </w:rPr>
        <w:t>),</w:t>
      </w:r>
      <w:r>
        <w:rPr>
          <w:b/>
          <w:sz w:val="22"/>
          <w:vertAlign w:val="subscript"/>
        </w:rPr>
        <w:t xml:space="preserve"> </w:t>
      </w:r>
      <w:r w:rsidRPr="00B84324">
        <w:rPr>
          <w:b/>
          <w:sz w:val="22"/>
        </w:rPr>
        <w:t xml:space="preserve"> </w:t>
      </w:r>
      <w:r w:rsidRPr="00B84324">
        <w:rPr>
          <w:sz w:val="22"/>
        </w:rPr>
        <w:t xml:space="preserve">(2) </w:t>
      </w:r>
    </w:p>
    <w:p w:rsidR="005F1713" w:rsidRPr="00EF2E67" w:rsidRDefault="005F1713" w:rsidP="005F1713">
      <w:pPr>
        <w:shd w:val="clear" w:color="auto" w:fill="FFFFFF"/>
        <w:ind w:left="2832" w:firstLine="708"/>
        <w:rPr>
          <w:sz w:val="22"/>
        </w:rPr>
      </w:pPr>
    </w:p>
    <w:p w:rsidR="005F1713" w:rsidRPr="00B84324" w:rsidRDefault="005F1713" w:rsidP="005F1713">
      <w:pPr>
        <w:shd w:val="clear" w:color="auto" w:fill="FFFFFF"/>
        <w:ind w:firstLine="567"/>
        <w:rPr>
          <w:sz w:val="22"/>
        </w:rPr>
      </w:pPr>
      <w:r w:rsidRPr="00B84324">
        <w:rPr>
          <w:sz w:val="22"/>
        </w:rPr>
        <w:t>где:</w:t>
      </w:r>
    </w:p>
    <w:p w:rsidR="005F1713" w:rsidRPr="00B84324" w:rsidRDefault="005F1713" w:rsidP="005F1713">
      <w:pPr>
        <w:shd w:val="clear" w:color="auto" w:fill="FFFFFF"/>
        <w:ind w:firstLine="567"/>
        <w:rPr>
          <w:sz w:val="22"/>
        </w:rPr>
      </w:pPr>
      <w:r w:rsidRPr="00B84324">
        <w:rPr>
          <w:b/>
          <w:sz w:val="22"/>
        </w:rPr>
        <w:t>КЗ</w:t>
      </w:r>
      <w:r w:rsidRPr="00B84324">
        <w:rPr>
          <w:sz w:val="22"/>
        </w:rPr>
        <w:t xml:space="preserve"> - коэффициент значимости показателя</w:t>
      </w:r>
      <w:r>
        <w:rPr>
          <w:sz w:val="22"/>
        </w:rPr>
        <w:t xml:space="preserve">, </w:t>
      </w:r>
      <w:r w:rsidRPr="00B84324">
        <w:rPr>
          <w:b/>
          <w:sz w:val="22"/>
        </w:rPr>
        <w:t>КЗ</w:t>
      </w:r>
      <w:r>
        <w:rPr>
          <w:b/>
          <w:sz w:val="22"/>
          <w:vertAlign w:val="subscript"/>
        </w:rPr>
        <w:t>1</w:t>
      </w:r>
      <w:r>
        <w:rPr>
          <w:b/>
          <w:sz w:val="22"/>
        </w:rPr>
        <w:t xml:space="preserve">=0,12, </w:t>
      </w:r>
      <w:r w:rsidRPr="00B84324">
        <w:rPr>
          <w:b/>
          <w:sz w:val="22"/>
        </w:rPr>
        <w:t>КЗ</w:t>
      </w:r>
      <w:r>
        <w:rPr>
          <w:b/>
          <w:sz w:val="22"/>
          <w:vertAlign w:val="subscript"/>
        </w:rPr>
        <w:t>2</w:t>
      </w:r>
      <w:r>
        <w:rPr>
          <w:b/>
          <w:sz w:val="22"/>
        </w:rPr>
        <w:t>=0,15</w:t>
      </w:r>
      <w:r w:rsidRPr="00B84324">
        <w:rPr>
          <w:sz w:val="22"/>
        </w:rPr>
        <w:t>;</w:t>
      </w:r>
    </w:p>
    <w:p w:rsidR="005F1713" w:rsidRPr="00B84324" w:rsidRDefault="005F1713" w:rsidP="005F1713">
      <w:pPr>
        <w:shd w:val="clear" w:color="auto" w:fill="FFFFFF"/>
        <w:ind w:firstLine="567"/>
        <w:rPr>
          <w:sz w:val="22"/>
        </w:rPr>
      </w:pPr>
      <w:r w:rsidRPr="00B84324">
        <w:rPr>
          <w:b/>
          <w:sz w:val="22"/>
          <w:lang w:val="en-US"/>
        </w:rPr>
        <w:t>K</w:t>
      </w:r>
      <w:r w:rsidRPr="00B84324">
        <w:rPr>
          <w:b/>
          <w:sz w:val="22"/>
        </w:rPr>
        <w:t xml:space="preserve"> </w:t>
      </w:r>
      <w:r w:rsidRPr="00B84324">
        <w:rPr>
          <w:b/>
          <w:sz w:val="22"/>
          <w:vertAlign w:val="subscript"/>
          <w:lang w:val="en-US"/>
        </w:rPr>
        <w:t>i</w:t>
      </w:r>
      <w:r w:rsidRPr="00B84324">
        <w:rPr>
          <w:sz w:val="22"/>
        </w:rPr>
        <w:t xml:space="preserve"> - предложение участника закупки, заявка (предложение) которого оценивается;</w:t>
      </w:r>
    </w:p>
    <w:p w:rsidR="005F1713" w:rsidRDefault="005F1713" w:rsidP="005F1713">
      <w:pPr>
        <w:shd w:val="clear" w:color="auto" w:fill="FFFFFF"/>
        <w:ind w:firstLine="567"/>
        <w:rPr>
          <w:sz w:val="22"/>
        </w:rPr>
      </w:pPr>
      <w:r w:rsidRPr="00B84324">
        <w:rPr>
          <w:b/>
          <w:sz w:val="22"/>
        </w:rPr>
        <w:t>К</w:t>
      </w:r>
      <w:r w:rsidRPr="00B84324">
        <w:rPr>
          <w:b/>
          <w:sz w:val="22"/>
          <w:vertAlign w:val="subscript"/>
          <w:lang w:val="en-US"/>
        </w:rPr>
        <w:t>max</w:t>
      </w:r>
      <w:r w:rsidRPr="00B84324">
        <w:rPr>
          <w:sz w:val="22"/>
        </w:rPr>
        <w:t xml:space="preserve"> - максимальное предложение из предложений по критерию оценки, сделанных участниками закупки, </w:t>
      </w:r>
    </w:p>
    <w:p w:rsidR="005F1713" w:rsidRDefault="005F1713" w:rsidP="005F1713">
      <w:pPr>
        <w:shd w:val="clear" w:color="auto" w:fill="FFFFFF"/>
        <w:ind w:firstLine="567"/>
        <w:rPr>
          <w:sz w:val="22"/>
        </w:rPr>
      </w:pPr>
      <w:r w:rsidRPr="00B84324">
        <w:rPr>
          <w:sz w:val="22"/>
        </w:rPr>
        <w:t>для основных условий оказания услуг</w:t>
      </w:r>
      <w:r>
        <w:rPr>
          <w:sz w:val="22"/>
        </w:rPr>
        <w:t>:</w:t>
      </w:r>
      <w:r w:rsidRPr="00B84324">
        <w:rPr>
          <w:b/>
          <w:sz w:val="22"/>
        </w:rPr>
        <w:t xml:space="preserve">   К</w:t>
      </w:r>
      <w:r w:rsidRPr="00B84324">
        <w:rPr>
          <w:b/>
          <w:sz w:val="22"/>
          <w:vertAlign w:val="subscript"/>
          <w:lang w:val="en-US"/>
        </w:rPr>
        <w:t>max</w:t>
      </w:r>
      <w:r w:rsidRPr="00B84324">
        <w:rPr>
          <w:b/>
          <w:sz w:val="22"/>
          <w:vertAlign w:val="subscript"/>
        </w:rPr>
        <w:t xml:space="preserve"> </w:t>
      </w:r>
      <w:r w:rsidRPr="00B84324">
        <w:rPr>
          <w:b/>
          <w:sz w:val="22"/>
        </w:rPr>
        <w:t>=10</w:t>
      </w:r>
      <w:r>
        <w:rPr>
          <w:b/>
          <w:sz w:val="22"/>
        </w:rPr>
        <w:t xml:space="preserve">, </w:t>
      </w:r>
      <w:r w:rsidRPr="00B84324">
        <w:rPr>
          <w:b/>
          <w:sz w:val="22"/>
        </w:rPr>
        <w:t xml:space="preserve"> </w:t>
      </w:r>
      <w:r w:rsidRPr="00B84324">
        <w:rPr>
          <w:b/>
          <w:sz w:val="22"/>
          <w:lang w:val="en-US"/>
        </w:rPr>
        <w:t>K</w:t>
      </w:r>
      <w:r w:rsidRPr="00B84324">
        <w:rPr>
          <w:b/>
          <w:sz w:val="22"/>
        </w:rPr>
        <w:t xml:space="preserve"> </w:t>
      </w:r>
      <w:r w:rsidRPr="00B84324">
        <w:rPr>
          <w:b/>
          <w:sz w:val="22"/>
          <w:vertAlign w:val="subscript"/>
          <w:lang w:val="en-US"/>
        </w:rPr>
        <w:t>i</w:t>
      </w:r>
      <w:r w:rsidRPr="00B84324">
        <w:rPr>
          <w:sz w:val="22"/>
        </w:rPr>
        <w:t xml:space="preserve"> </w:t>
      </w:r>
      <w:r>
        <w:rPr>
          <w:sz w:val="22"/>
        </w:rPr>
        <w:t xml:space="preserve">=10, </w:t>
      </w:r>
      <w:r w:rsidRPr="00B84324">
        <w:rPr>
          <w:sz w:val="22"/>
        </w:rPr>
        <w:t xml:space="preserve">если в заявке </w:t>
      </w:r>
      <w:r>
        <w:rPr>
          <w:sz w:val="22"/>
        </w:rPr>
        <w:t xml:space="preserve">участника </w:t>
      </w:r>
      <w:r w:rsidRPr="00B84324">
        <w:rPr>
          <w:sz w:val="22"/>
        </w:rPr>
        <w:t xml:space="preserve">соответствующий пункт присутствует, </w:t>
      </w:r>
      <w:r w:rsidRPr="00B84324">
        <w:rPr>
          <w:b/>
          <w:sz w:val="22"/>
          <w:lang w:val="en-US"/>
        </w:rPr>
        <w:t>K</w:t>
      </w:r>
      <w:r w:rsidRPr="00B84324">
        <w:rPr>
          <w:b/>
          <w:sz w:val="22"/>
        </w:rPr>
        <w:t xml:space="preserve"> </w:t>
      </w:r>
      <w:r w:rsidRPr="00B84324">
        <w:rPr>
          <w:b/>
          <w:sz w:val="22"/>
          <w:vertAlign w:val="subscript"/>
          <w:lang w:val="en-US"/>
        </w:rPr>
        <w:t>i</w:t>
      </w:r>
      <w:r w:rsidRPr="00B84324">
        <w:rPr>
          <w:sz w:val="22"/>
        </w:rPr>
        <w:t xml:space="preserve"> </w:t>
      </w:r>
      <w:r>
        <w:rPr>
          <w:sz w:val="22"/>
        </w:rPr>
        <w:t xml:space="preserve">= 0 </w:t>
      </w:r>
      <w:r w:rsidRPr="00B84324">
        <w:rPr>
          <w:sz w:val="22"/>
        </w:rPr>
        <w:t>, если  соответствующий пункт в заявке отсутствует</w:t>
      </w:r>
      <w:r>
        <w:rPr>
          <w:sz w:val="22"/>
        </w:rPr>
        <w:t xml:space="preserve">, </w:t>
      </w:r>
      <w:r>
        <w:rPr>
          <w:sz w:val="22"/>
          <w:lang w:val="en-US"/>
        </w:rPr>
        <w:t>i</w:t>
      </w:r>
      <w:r w:rsidRPr="00EF2E67">
        <w:rPr>
          <w:sz w:val="22"/>
        </w:rPr>
        <w:t>=1</w:t>
      </w:r>
      <w:r>
        <w:rPr>
          <w:sz w:val="22"/>
        </w:rPr>
        <w:t>,2,3,4;</w:t>
      </w:r>
    </w:p>
    <w:p w:rsidR="005F1713" w:rsidRPr="00B84324" w:rsidRDefault="005F1713" w:rsidP="005F1713">
      <w:pPr>
        <w:shd w:val="clear" w:color="auto" w:fill="FFFFFF"/>
        <w:ind w:firstLine="567"/>
        <w:rPr>
          <w:sz w:val="22"/>
        </w:rPr>
      </w:pPr>
      <w:r>
        <w:rPr>
          <w:sz w:val="22"/>
        </w:rPr>
        <w:t xml:space="preserve">для </w:t>
      </w:r>
      <w:r w:rsidRPr="0092197B">
        <w:rPr>
          <w:sz w:val="22"/>
        </w:rPr>
        <w:t>дополнительны</w:t>
      </w:r>
      <w:r>
        <w:rPr>
          <w:sz w:val="22"/>
        </w:rPr>
        <w:t>х</w:t>
      </w:r>
      <w:r w:rsidRPr="0092197B">
        <w:rPr>
          <w:sz w:val="22"/>
        </w:rPr>
        <w:t xml:space="preserve"> обязательны</w:t>
      </w:r>
      <w:r>
        <w:rPr>
          <w:sz w:val="22"/>
        </w:rPr>
        <w:t>х</w:t>
      </w:r>
      <w:r w:rsidRPr="0092197B">
        <w:rPr>
          <w:sz w:val="22"/>
        </w:rPr>
        <w:t xml:space="preserve"> услови</w:t>
      </w:r>
      <w:r>
        <w:rPr>
          <w:sz w:val="22"/>
        </w:rPr>
        <w:t>й</w:t>
      </w:r>
      <w:r w:rsidRPr="0092197B">
        <w:rPr>
          <w:sz w:val="22"/>
        </w:rPr>
        <w:t xml:space="preserve"> оказания услуг</w:t>
      </w:r>
      <w:r>
        <w:rPr>
          <w:sz w:val="22"/>
        </w:rPr>
        <w:t xml:space="preserve">: </w:t>
      </w:r>
      <w:r w:rsidRPr="00B84324">
        <w:rPr>
          <w:b/>
          <w:sz w:val="22"/>
        </w:rPr>
        <w:t>К</w:t>
      </w:r>
      <w:r w:rsidRPr="00B84324">
        <w:rPr>
          <w:b/>
          <w:sz w:val="22"/>
          <w:vertAlign w:val="subscript"/>
          <w:lang w:val="en-US"/>
        </w:rPr>
        <w:t>max</w:t>
      </w:r>
      <w:r w:rsidRPr="00B84324">
        <w:rPr>
          <w:b/>
          <w:sz w:val="22"/>
        </w:rPr>
        <w:t xml:space="preserve"> =12</w:t>
      </w:r>
      <w:r>
        <w:rPr>
          <w:b/>
          <w:sz w:val="22"/>
        </w:rPr>
        <w:t xml:space="preserve">, </w:t>
      </w:r>
      <w:r w:rsidRPr="00B84324">
        <w:rPr>
          <w:b/>
          <w:sz w:val="22"/>
        </w:rPr>
        <w:t xml:space="preserve"> </w:t>
      </w:r>
      <w:r w:rsidRPr="00B84324">
        <w:rPr>
          <w:b/>
          <w:sz w:val="22"/>
          <w:lang w:val="en-US"/>
        </w:rPr>
        <w:t>K</w:t>
      </w:r>
      <w:r w:rsidRPr="00B84324">
        <w:rPr>
          <w:b/>
          <w:sz w:val="22"/>
        </w:rPr>
        <w:t xml:space="preserve"> </w:t>
      </w:r>
      <w:r w:rsidRPr="00B84324">
        <w:rPr>
          <w:b/>
          <w:sz w:val="22"/>
          <w:vertAlign w:val="subscript"/>
          <w:lang w:val="en-US"/>
        </w:rPr>
        <w:t>i</w:t>
      </w:r>
      <w:r w:rsidRPr="00B84324">
        <w:rPr>
          <w:sz w:val="22"/>
        </w:rPr>
        <w:t xml:space="preserve"> </w:t>
      </w:r>
      <w:r>
        <w:rPr>
          <w:sz w:val="22"/>
        </w:rPr>
        <w:t xml:space="preserve">=12, </w:t>
      </w:r>
      <w:r w:rsidRPr="00B84324">
        <w:rPr>
          <w:sz w:val="22"/>
        </w:rPr>
        <w:t xml:space="preserve">если в заявке </w:t>
      </w:r>
      <w:r>
        <w:rPr>
          <w:sz w:val="22"/>
        </w:rPr>
        <w:t xml:space="preserve">участника </w:t>
      </w:r>
      <w:r w:rsidRPr="00B84324">
        <w:rPr>
          <w:sz w:val="22"/>
        </w:rPr>
        <w:t xml:space="preserve">соответствующий пункт присутствует, </w:t>
      </w:r>
      <w:r w:rsidRPr="00B84324">
        <w:rPr>
          <w:b/>
          <w:sz w:val="22"/>
          <w:lang w:val="en-US"/>
        </w:rPr>
        <w:t>K</w:t>
      </w:r>
      <w:r w:rsidRPr="00B84324">
        <w:rPr>
          <w:b/>
          <w:sz w:val="22"/>
        </w:rPr>
        <w:t xml:space="preserve"> </w:t>
      </w:r>
      <w:r w:rsidRPr="00B84324">
        <w:rPr>
          <w:b/>
          <w:sz w:val="22"/>
          <w:vertAlign w:val="subscript"/>
          <w:lang w:val="en-US"/>
        </w:rPr>
        <w:t>i</w:t>
      </w:r>
      <w:r w:rsidRPr="00B84324">
        <w:rPr>
          <w:sz w:val="22"/>
        </w:rPr>
        <w:t xml:space="preserve"> </w:t>
      </w:r>
      <w:r>
        <w:rPr>
          <w:sz w:val="22"/>
        </w:rPr>
        <w:t xml:space="preserve">= 0 </w:t>
      </w:r>
      <w:r w:rsidRPr="00B84324">
        <w:rPr>
          <w:sz w:val="22"/>
        </w:rPr>
        <w:t>, если  соответствующий пункт в заявке отсутствует</w:t>
      </w:r>
      <w:r>
        <w:rPr>
          <w:sz w:val="22"/>
        </w:rPr>
        <w:t xml:space="preserve">, </w:t>
      </w:r>
      <w:r>
        <w:rPr>
          <w:sz w:val="22"/>
          <w:lang w:val="en-US"/>
        </w:rPr>
        <w:t>i</w:t>
      </w:r>
      <w:r w:rsidRPr="00EF2E67">
        <w:rPr>
          <w:sz w:val="22"/>
        </w:rPr>
        <w:t>=5</w:t>
      </w:r>
      <w:r>
        <w:rPr>
          <w:sz w:val="22"/>
        </w:rPr>
        <w:t>,…,9</w:t>
      </w:r>
      <w:r w:rsidRPr="00B84324">
        <w:rPr>
          <w:sz w:val="22"/>
        </w:rPr>
        <w:t>.</w:t>
      </w:r>
    </w:p>
    <w:p w:rsidR="005F1713" w:rsidRPr="00590E6F" w:rsidRDefault="005F1713" w:rsidP="005F1713">
      <w:pPr>
        <w:shd w:val="clear" w:color="auto" w:fill="FFFFFF"/>
        <w:ind w:firstLine="360"/>
        <w:rPr>
          <w:color w:val="800080"/>
        </w:rPr>
      </w:pPr>
      <w:r>
        <w:rPr>
          <w:color w:val="800080"/>
        </w:rPr>
        <w:t xml:space="preserve"> </w:t>
      </w:r>
    </w:p>
    <w:p w:rsidR="005F1713" w:rsidRDefault="005F1713" w:rsidP="005F1713">
      <w:pPr>
        <w:shd w:val="clear" w:color="auto" w:fill="FFFFFF"/>
        <w:ind w:firstLine="360"/>
        <w:rPr>
          <w:color w:val="0000FF"/>
        </w:rPr>
      </w:pPr>
      <w:r>
        <w:rPr>
          <w:color w:val="800080"/>
        </w:rPr>
        <w:t xml:space="preserve">   </w:t>
      </w:r>
    </w:p>
    <w:p w:rsidR="005F1713" w:rsidRPr="00F53562" w:rsidRDefault="005F1713" w:rsidP="005F1713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Toc364674223"/>
      <w:bookmarkStart w:id="1" w:name="_Toc386491367"/>
      <w:bookmarkStart w:id="2" w:name="_Toc386491875"/>
      <w:r w:rsidRPr="00F53562">
        <w:rPr>
          <w:rFonts w:ascii="Times New Roman" w:hAnsi="Times New Roman" w:cs="Times New Roman"/>
          <w:sz w:val="22"/>
          <w:szCs w:val="22"/>
        </w:rPr>
        <w:t>РАЗДЕЛ I</w:t>
      </w:r>
      <w:r w:rsidRPr="00F53562">
        <w:rPr>
          <w:rFonts w:ascii="Times New Roman" w:hAnsi="Times New Roman" w:cs="Times New Roman"/>
          <w:sz w:val="22"/>
          <w:szCs w:val="22"/>
          <w:lang w:val="en-US"/>
        </w:rPr>
        <w:t>V</w:t>
      </w:r>
      <w:bookmarkEnd w:id="1"/>
      <w:r w:rsidRPr="00F53562">
        <w:rPr>
          <w:rFonts w:ascii="Times New Roman" w:hAnsi="Times New Roman" w:cs="Times New Roman"/>
          <w:sz w:val="22"/>
          <w:szCs w:val="22"/>
        </w:rPr>
        <w:t xml:space="preserve">. </w:t>
      </w:r>
      <w:bookmarkStart w:id="3" w:name="_Toc386491368"/>
      <w:r w:rsidRPr="00F53562">
        <w:rPr>
          <w:rFonts w:ascii="Times New Roman" w:hAnsi="Times New Roman" w:cs="Times New Roman"/>
          <w:sz w:val="22"/>
          <w:szCs w:val="22"/>
        </w:rPr>
        <w:t>ОБОСНОВАНИЕ НАЧАЛЬНОЙ (МАКСИМАЛЬНОЙ) ЦЕНЫ КОНТРАКТА</w:t>
      </w:r>
      <w:bookmarkEnd w:id="0"/>
      <w:bookmarkEnd w:id="2"/>
      <w:bookmarkEnd w:id="3"/>
    </w:p>
    <w:p w:rsidR="005F1713" w:rsidRDefault="005F1713" w:rsidP="005F1713">
      <w:pPr>
        <w:pStyle w:val="ConsPlusNonformat"/>
      </w:pPr>
      <w:r w:rsidRPr="00B5136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t xml:space="preserve">          </w:t>
      </w:r>
    </w:p>
    <w:tbl>
      <w:tblPr>
        <w:tblW w:w="9606" w:type="dxa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1701"/>
        <w:gridCol w:w="1418"/>
        <w:gridCol w:w="1417"/>
      </w:tblGrid>
      <w:tr w:rsidR="005F1713" w:rsidRPr="00B51361" w:rsidTr="00FF53E4">
        <w:tc>
          <w:tcPr>
            <w:tcW w:w="5070" w:type="dxa"/>
          </w:tcPr>
          <w:p w:rsidR="005F1713" w:rsidRPr="00794110" w:rsidRDefault="005F1713" w:rsidP="00FF53E4">
            <w:pPr>
              <w:pStyle w:val="ConsPlusNormal"/>
              <w:tabs>
                <w:tab w:val="num" w:pos="360"/>
                <w:tab w:val="num" w:pos="587"/>
              </w:tabs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5F1713" w:rsidRPr="00794110" w:rsidRDefault="005F1713" w:rsidP="00FF53E4">
            <w:pPr>
              <w:pStyle w:val="ConsPlusNormal"/>
              <w:tabs>
                <w:tab w:val="num" w:pos="360"/>
                <w:tab w:val="num" w:pos="587"/>
              </w:tabs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1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F1713" w:rsidRPr="00794110" w:rsidRDefault="005F1713" w:rsidP="00FF53E4">
            <w:pPr>
              <w:pStyle w:val="ConsPlusNormal"/>
              <w:tabs>
                <w:tab w:val="num" w:pos="360"/>
                <w:tab w:val="num" w:pos="587"/>
              </w:tabs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1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5F1713" w:rsidRPr="00794110" w:rsidRDefault="005F1713" w:rsidP="00FF53E4">
            <w:pPr>
              <w:pStyle w:val="ConsPlusNormal"/>
              <w:tabs>
                <w:tab w:val="num" w:pos="360"/>
                <w:tab w:val="num" w:pos="587"/>
              </w:tabs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1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F1713" w:rsidRPr="00B51361" w:rsidTr="00FF53E4">
        <w:tc>
          <w:tcPr>
            <w:tcW w:w="5070" w:type="dxa"/>
          </w:tcPr>
          <w:p w:rsidR="005F1713" w:rsidRPr="00794110" w:rsidRDefault="005F1713" w:rsidP="00FF53E4">
            <w:pPr>
              <w:pStyle w:val="ConsPlusNormal"/>
              <w:tabs>
                <w:tab w:val="num" w:pos="587"/>
              </w:tabs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79411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5F1713" w:rsidRPr="00794110" w:rsidRDefault="005F1713" w:rsidP="00FF53E4">
            <w:pPr>
              <w:pStyle w:val="ConsPlusNormal"/>
              <w:tabs>
                <w:tab w:val="num" w:pos="587"/>
              </w:tabs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794110">
              <w:rPr>
                <w:rFonts w:ascii="Times New Roman" w:hAnsi="Times New Roman" w:cs="Times New Roman"/>
                <w:sz w:val="22"/>
                <w:szCs w:val="22"/>
              </w:rPr>
              <w:t>товара (работ, услуг)</w:t>
            </w:r>
          </w:p>
        </w:tc>
        <w:tc>
          <w:tcPr>
            <w:tcW w:w="4536" w:type="dxa"/>
            <w:gridSpan w:val="3"/>
          </w:tcPr>
          <w:p w:rsidR="005F1713" w:rsidRPr="00794110" w:rsidRDefault="005F1713" w:rsidP="00FF53E4">
            <w:pPr>
              <w:pStyle w:val="ConsPlusNormal"/>
              <w:tabs>
                <w:tab w:val="num" w:pos="33"/>
                <w:tab w:val="num" w:pos="587"/>
              </w:tabs>
              <w:ind w:left="33"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794110">
              <w:rPr>
                <w:rFonts w:ascii="Times New Roman" w:hAnsi="Times New Roman" w:cs="Times New Roman"/>
                <w:sz w:val="22"/>
                <w:szCs w:val="22"/>
              </w:rPr>
              <w:t>Предоставление доступа к сети Интернет с заданной скоростью передачи данных для ИАПУ ДВО РАН</w:t>
            </w:r>
          </w:p>
        </w:tc>
      </w:tr>
      <w:tr w:rsidR="005F1713" w:rsidRPr="00B51361" w:rsidTr="00FF53E4">
        <w:tc>
          <w:tcPr>
            <w:tcW w:w="5070" w:type="dxa"/>
          </w:tcPr>
          <w:p w:rsidR="005F1713" w:rsidRPr="00794110" w:rsidRDefault="005F1713" w:rsidP="00FF53E4">
            <w:pPr>
              <w:pStyle w:val="ConsPlusNormal"/>
              <w:tabs>
                <w:tab w:val="num" w:pos="587"/>
              </w:tabs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794110">
              <w:rPr>
                <w:rFonts w:ascii="Times New Roman" w:hAnsi="Times New Roman" w:cs="Times New Roman"/>
                <w:sz w:val="22"/>
                <w:szCs w:val="22"/>
              </w:rPr>
              <w:t>Основные характеристики</w:t>
            </w:r>
          </w:p>
          <w:p w:rsidR="005F1713" w:rsidRPr="00794110" w:rsidRDefault="005F1713" w:rsidP="00FF53E4">
            <w:pPr>
              <w:pStyle w:val="ConsPlusNormal"/>
              <w:tabs>
                <w:tab w:val="num" w:pos="587"/>
              </w:tabs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794110">
              <w:rPr>
                <w:rFonts w:ascii="Times New Roman" w:hAnsi="Times New Roman" w:cs="Times New Roman"/>
                <w:sz w:val="22"/>
                <w:szCs w:val="22"/>
              </w:rPr>
              <w:t>объекта закупки</w:t>
            </w:r>
          </w:p>
        </w:tc>
        <w:tc>
          <w:tcPr>
            <w:tcW w:w="4536" w:type="dxa"/>
            <w:gridSpan w:val="3"/>
          </w:tcPr>
          <w:p w:rsidR="005F1713" w:rsidRPr="00794110" w:rsidRDefault="005F1713" w:rsidP="00FF53E4">
            <w:pPr>
              <w:pStyle w:val="ConsPlusNormal"/>
              <w:tabs>
                <w:tab w:val="num" w:pos="33"/>
                <w:tab w:val="num" w:pos="587"/>
              </w:tabs>
              <w:ind w:left="3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4110">
              <w:rPr>
                <w:rStyle w:val="iceouttxt"/>
                <w:rFonts w:ascii="Times New Roman" w:hAnsi="Times New Roman" w:cs="Times New Roman"/>
                <w:sz w:val="22"/>
                <w:szCs w:val="22"/>
              </w:rPr>
              <w:t>Скорость доступа в Интернет 150 Мбит/с</w:t>
            </w:r>
          </w:p>
        </w:tc>
      </w:tr>
      <w:tr w:rsidR="005F1713" w:rsidRPr="00B51361" w:rsidTr="00FF53E4">
        <w:tc>
          <w:tcPr>
            <w:tcW w:w="5070" w:type="dxa"/>
          </w:tcPr>
          <w:p w:rsidR="005F1713" w:rsidRPr="00794110" w:rsidRDefault="005F1713" w:rsidP="00FF53E4">
            <w:pPr>
              <w:pStyle w:val="ConsPlusNormal"/>
              <w:tabs>
                <w:tab w:val="num" w:pos="587"/>
              </w:tabs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794110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4536" w:type="dxa"/>
            <w:gridSpan w:val="3"/>
          </w:tcPr>
          <w:p w:rsidR="005F1713" w:rsidRPr="00794110" w:rsidRDefault="005F1713" w:rsidP="00FF53E4">
            <w:pPr>
              <w:pStyle w:val="ConsPlusNormal"/>
              <w:tabs>
                <w:tab w:val="num" w:pos="33"/>
                <w:tab w:val="num" w:pos="587"/>
              </w:tabs>
              <w:ind w:left="3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4110">
              <w:rPr>
                <w:rFonts w:ascii="Times New Roman" w:hAnsi="Times New Roman" w:cs="Times New Roman"/>
                <w:sz w:val="22"/>
                <w:szCs w:val="22"/>
              </w:rPr>
              <w:t>1 Мбит/</w:t>
            </w:r>
            <w:r w:rsidRPr="007941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сек </w:t>
            </w:r>
            <w:r w:rsidRPr="0079411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941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в</w:t>
            </w:r>
            <w:r w:rsidRPr="00794110">
              <w:rPr>
                <w:rFonts w:ascii="Times New Roman" w:hAnsi="Times New Roman" w:cs="Times New Roman"/>
                <w:sz w:val="22"/>
                <w:szCs w:val="22"/>
              </w:rPr>
              <w:t xml:space="preserve"> месяц)</w:t>
            </w:r>
          </w:p>
        </w:tc>
      </w:tr>
      <w:tr w:rsidR="005F1713" w:rsidRPr="00B51361" w:rsidTr="00FF53E4">
        <w:tc>
          <w:tcPr>
            <w:tcW w:w="5070" w:type="dxa"/>
          </w:tcPr>
          <w:p w:rsidR="005F1713" w:rsidRPr="00794110" w:rsidRDefault="005F1713" w:rsidP="00FF53E4">
            <w:pPr>
              <w:pStyle w:val="ConsPlusNormal"/>
              <w:tabs>
                <w:tab w:val="num" w:pos="587"/>
              </w:tabs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794110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Используемый метод определения НМЦК </w:t>
            </w:r>
          </w:p>
          <w:p w:rsidR="005F1713" w:rsidRPr="00794110" w:rsidRDefault="005F1713" w:rsidP="00FF53E4">
            <w:pPr>
              <w:pStyle w:val="ConsPlusNormal"/>
              <w:tabs>
                <w:tab w:val="num" w:pos="587"/>
              </w:tabs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794110">
              <w:rPr>
                <w:rFonts w:ascii="Times New Roman" w:hAnsi="Times New Roman" w:cs="Times New Roman"/>
                <w:sz w:val="22"/>
                <w:szCs w:val="22"/>
              </w:rPr>
              <w:t>с обоснованием</w:t>
            </w:r>
          </w:p>
        </w:tc>
        <w:tc>
          <w:tcPr>
            <w:tcW w:w="4536" w:type="dxa"/>
            <w:gridSpan w:val="3"/>
          </w:tcPr>
          <w:p w:rsidR="005F1713" w:rsidRPr="00794110" w:rsidRDefault="005F1713" w:rsidP="00FF53E4">
            <w:pPr>
              <w:pStyle w:val="ConsPlusNormal"/>
              <w:tabs>
                <w:tab w:val="num" w:pos="33"/>
                <w:tab w:val="num" w:pos="587"/>
              </w:tabs>
              <w:ind w:left="3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4110">
              <w:rPr>
                <w:rFonts w:ascii="Times New Roman" w:hAnsi="Times New Roman" w:cs="Times New Roman"/>
                <w:sz w:val="22"/>
                <w:szCs w:val="22"/>
              </w:rPr>
              <w:t>Метод сопоставимых рыночных цен</w:t>
            </w:r>
          </w:p>
        </w:tc>
      </w:tr>
      <w:tr w:rsidR="005F1713" w:rsidRPr="00B51361" w:rsidTr="00FF53E4">
        <w:tc>
          <w:tcPr>
            <w:tcW w:w="5070" w:type="dxa"/>
          </w:tcPr>
          <w:p w:rsidR="005F1713" w:rsidRPr="00794110" w:rsidRDefault="005F1713" w:rsidP="00FF53E4">
            <w:pPr>
              <w:pStyle w:val="ConsPlusNormal"/>
              <w:tabs>
                <w:tab w:val="num" w:pos="587"/>
              </w:tabs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794110">
              <w:rPr>
                <w:rFonts w:ascii="Times New Roman" w:hAnsi="Times New Roman" w:cs="Times New Roman"/>
                <w:sz w:val="22"/>
                <w:szCs w:val="22"/>
              </w:rPr>
              <w:t>Расчет НМЦК</w:t>
            </w:r>
          </w:p>
        </w:tc>
        <w:tc>
          <w:tcPr>
            <w:tcW w:w="4536" w:type="dxa"/>
            <w:gridSpan w:val="3"/>
          </w:tcPr>
          <w:p w:rsidR="005F1713" w:rsidRPr="00794110" w:rsidRDefault="005F1713" w:rsidP="00FF53E4">
            <w:pPr>
              <w:pStyle w:val="ConsPlusNormal"/>
              <w:tabs>
                <w:tab w:val="num" w:pos="360"/>
                <w:tab w:val="num" w:pos="587"/>
              </w:tabs>
              <w:ind w:left="360" w:hanging="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713" w:rsidRPr="00B51361" w:rsidTr="00FF53E4">
        <w:tc>
          <w:tcPr>
            <w:tcW w:w="5070" w:type="dxa"/>
          </w:tcPr>
          <w:p w:rsidR="005F1713" w:rsidRPr="00794110" w:rsidRDefault="005F1713" w:rsidP="00FF53E4">
            <w:pPr>
              <w:pStyle w:val="ConsPlusNormal"/>
              <w:tabs>
                <w:tab w:val="num" w:pos="587"/>
              </w:tabs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794110">
              <w:rPr>
                <w:rFonts w:ascii="Times New Roman" w:hAnsi="Times New Roman" w:cs="Times New Roman"/>
                <w:sz w:val="22"/>
                <w:szCs w:val="22"/>
              </w:rPr>
              <w:t xml:space="preserve">Потенциальные поставщики, </w:t>
            </w:r>
          </w:p>
          <w:p w:rsidR="005F1713" w:rsidRPr="00794110" w:rsidRDefault="005F1713" w:rsidP="00FF53E4">
            <w:pPr>
              <w:pStyle w:val="ConsPlusNormal"/>
              <w:tabs>
                <w:tab w:val="num" w:pos="587"/>
              </w:tabs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794110">
              <w:rPr>
                <w:rFonts w:ascii="Times New Roman" w:hAnsi="Times New Roman" w:cs="Times New Roman"/>
                <w:sz w:val="22"/>
                <w:szCs w:val="22"/>
              </w:rPr>
              <w:t>предлагаемая ими цена за единицу товара, рублей,  с НДС</w:t>
            </w:r>
          </w:p>
        </w:tc>
        <w:tc>
          <w:tcPr>
            <w:tcW w:w="1701" w:type="dxa"/>
          </w:tcPr>
          <w:p w:rsidR="005F1713" w:rsidRPr="00794110" w:rsidRDefault="005F1713" w:rsidP="00FF53E4">
            <w:pPr>
              <w:pStyle w:val="ConsPlusNormal"/>
              <w:tabs>
                <w:tab w:val="num" w:pos="360"/>
                <w:tab w:val="num" w:pos="587"/>
              </w:tabs>
              <w:ind w:left="360" w:hanging="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41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1559,16</w:t>
            </w:r>
          </w:p>
        </w:tc>
        <w:tc>
          <w:tcPr>
            <w:tcW w:w="1418" w:type="dxa"/>
          </w:tcPr>
          <w:p w:rsidR="005F1713" w:rsidRPr="00794110" w:rsidRDefault="005F1713" w:rsidP="00FF53E4">
            <w:pPr>
              <w:pStyle w:val="ConsPlusNormal"/>
              <w:tabs>
                <w:tab w:val="num" w:pos="360"/>
                <w:tab w:val="num" w:pos="587"/>
              </w:tabs>
              <w:ind w:left="360" w:hanging="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4110">
              <w:rPr>
                <w:rFonts w:ascii="Times New Roman" w:hAnsi="Times New Roman" w:cs="Times New Roman"/>
                <w:sz w:val="22"/>
                <w:szCs w:val="22"/>
              </w:rPr>
              <w:t>1 799,03</w:t>
            </w:r>
          </w:p>
        </w:tc>
        <w:tc>
          <w:tcPr>
            <w:tcW w:w="1417" w:type="dxa"/>
          </w:tcPr>
          <w:p w:rsidR="005F1713" w:rsidRPr="00794110" w:rsidRDefault="005F1713" w:rsidP="00FF53E4">
            <w:pPr>
              <w:pStyle w:val="ConsPlusNormal"/>
              <w:tabs>
                <w:tab w:val="num" w:pos="360"/>
                <w:tab w:val="num" w:pos="587"/>
              </w:tabs>
              <w:ind w:left="360" w:hanging="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41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2 014,93</w:t>
            </w:r>
          </w:p>
        </w:tc>
      </w:tr>
      <w:tr w:rsidR="005F1713" w:rsidRPr="00B51361" w:rsidTr="00FF53E4">
        <w:tc>
          <w:tcPr>
            <w:tcW w:w="5070" w:type="dxa"/>
          </w:tcPr>
          <w:p w:rsidR="005F1713" w:rsidRPr="00794110" w:rsidRDefault="005F1713" w:rsidP="00FF53E4">
            <w:pPr>
              <w:pStyle w:val="ConsPlusNormal"/>
              <w:tabs>
                <w:tab w:val="num" w:pos="587"/>
              </w:tabs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794110">
              <w:rPr>
                <w:rFonts w:ascii="Times New Roman" w:hAnsi="Times New Roman" w:cs="Times New Roman"/>
                <w:sz w:val="22"/>
                <w:szCs w:val="22"/>
              </w:rPr>
              <w:t>Средняя рыночная цена</w:t>
            </w:r>
            <w:r w:rsidRPr="0079411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794110">
              <w:rPr>
                <w:rFonts w:ascii="Times New Roman" w:hAnsi="Times New Roman" w:cs="Times New Roman"/>
                <w:sz w:val="22"/>
                <w:szCs w:val="22"/>
              </w:rPr>
              <w:t>, рублей, с НДС</w:t>
            </w:r>
          </w:p>
        </w:tc>
        <w:tc>
          <w:tcPr>
            <w:tcW w:w="4536" w:type="dxa"/>
            <w:gridSpan w:val="3"/>
          </w:tcPr>
          <w:p w:rsidR="005F1713" w:rsidRPr="00794110" w:rsidRDefault="005F1713" w:rsidP="00FF53E4">
            <w:pPr>
              <w:pStyle w:val="ConsPlusNormal"/>
              <w:tabs>
                <w:tab w:val="num" w:pos="360"/>
                <w:tab w:val="num" w:pos="587"/>
              </w:tabs>
              <w:ind w:left="360" w:hanging="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4110">
              <w:rPr>
                <w:rFonts w:ascii="Times New Roman" w:hAnsi="Times New Roman" w:cs="Times New Roman"/>
                <w:sz w:val="22"/>
                <w:szCs w:val="22"/>
              </w:rPr>
              <w:t>1791,04</w:t>
            </w:r>
          </w:p>
        </w:tc>
      </w:tr>
      <w:tr w:rsidR="005F1713" w:rsidRPr="00B51361" w:rsidTr="00FF53E4">
        <w:tc>
          <w:tcPr>
            <w:tcW w:w="5070" w:type="dxa"/>
          </w:tcPr>
          <w:p w:rsidR="005F1713" w:rsidRPr="00794110" w:rsidRDefault="005F1713" w:rsidP="00FF53E4">
            <w:pPr>
              <w:pStyle w:val="ConsPlusNormal"/>
              <w:tabs>
                <w:tab w:val="num" w:pos="587"/>
              </w:tabs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794110">
              <w:rPr>
                <w:rFonts w:ascii="Times New Roman" w:hAnsi="Times New Roman" w:cs="Times New Roman"/>
                <w:sz w:val="22"/>
                <w:szCs w:val="22"/>
              </w:rPr>
              <w:t>Коэффициент вариации</w:t>
            </w:r>
            <w:r w:rsidRPr="0079411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36" w:type="dxa"/>
            <w:gridSpan w:val="3"/>
          </w:tcPr>
          <w:p w:rsidR="005F1713" w:rsidRPr="00794110" w:rsidRDefault="005F1713" w:rsidP="00FF53E4">
            <w:pPr>
              <w:pStyle w:val="ConsPlusNormal"/>
              <w:tabs>
                <w:tab w:val="num" w:pos="360"/>
                <w:tab w:val="num" w:pos="587"/>
              </w:tabs>
              <w:ind w:left="360" w:hanging="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4110">
              <w:rPr>
                <w:rFonts w:ascii="Times New Roman" w:hAnsi="Times New Roman" w:cs="Times New Roman"/>
                <w:sz w:val="22"/>
                <w:szCs w:val="22"/>
              </w:rPr>
              <w:t>12,73%</w:t>
            </w:r>
          </w:p>
        </w:tc>
      </w:tr>
      <w:tr w:rsidR="005F1713" w:rsidRPr="00B51361" w:rsidTr="00FF53E4">
        <w:tc>
          <w:tcPr>
            <w:tcW w:w="5070" w:type="dxa"/>
          </w:tcPr>
          <w:p w:rsidR="005F1713" w:rsidRPr="00794110" w:rsidRDefault="005F1713" w:rsidP="00FF53E4">
            <w:pPr>
              <w:pStyle w:val="ConsPlusNormal"/>
              <w:tabs>
                <w:tab w:val="num" w:pos="587"/>
              </w:tabs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94110">
              <w:rPr>
                <w:rFonts w:ascii="Times New Roman" w:hAnsi="Times New Roman" w:cs="Times New Roman"/>
                <w:sz w:val="22"/>
                <w:szCs w:val="22"/>
              </w:rPr>
              <w:t xml:space="preserve">корректированная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Pr="00794110">
              <w:rPr>
                <w:rFonts w:ascii="Times New Roman" w:hAnsi="Times New Roman" w:cs="Times New Roman"/>
                <w:sz w:val="22"/>
                <w:szCs w:val="22"/>
              </w:rPr>
              <w:t xml:space="preserve">ена единицы услуги </w:t>
            </w:r>
          </w:p>
        </w:tc>
        <w:tc>
          <w:tcPr>
            <w:tcW w:w="4536" w:type="dxa"/>
            <w:gridSpan w:val="3"/>
          </w:tcPr>
          <w:p w:rsidR="005F1713" w:rsidRPr="00794110" w:rsidRDefault="005F1713" w:rsidP="00FF53E4">
            <w:pPr>
              <w:pStyle w:val="ConsPlusNormal"/>
              <w:tabs>
                <w:tab w:val="num" w:pos="360"/>
                <w:tab w:val="num" w:pos="587"/>
              </w:tabs>
              <w:ind w:left="360" w:hanging="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41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1559,16</w:t>
            </w:r>
          </w:p>
        </w:tc>
      </w:tr>
      <w:tr w:rsidR="005F1713" w:rsidRPr="00B51361" w:rsidTr="00FF53E4">
        <w:tc>
          <w:tcPr>
            <w:tcW w:w="5070" w:type="dxa"/>
          </w:tcPr>
          <w:p w:rsidR="005F1713" w:rsidRPr="00794110" w:rsidRDefault="005F1713" w:rsidP="00FF53E4">
            <w:pPr>
              <w:pStyle w:val="ConsPlusNormal"/>
              <w:tabs>
                <w:tab w:val="num" w:pos="587"/>
              </w:tabs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794110">
              <w:rPr>
                <w:rFonts w:ascii="Times New Roman" w:hAnsi="Times New Roman" w:cs="Times New Roman"/>
                <w:sz w:val="22"/>
                <w:szCs w:val="22"/>
              </w:rPr>
              <w:t>Начальная (максимальная) цена контракта</w:t>
            </w:r>
            <w:r w:rsidRPr="0079411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794110">
              <w:rPr>
                <w:rFonts w:ascii="Times New Roman" w:hAnsi="Times New Roman" w:cs="Times New Roman"/>
                <w:sz w:val="22"/>
                <w:szCs w:val="22"/>
              </w:rPr>
              <w:t>, рублей</w:t>
            </w:r>
          </w:p>
        </w:tc>
        <w:tc>
          <w:tcPr>
            <w:tcW w:w="4536" w:type="dxa"/>
            <w:gridSpan w:val="3"/>
          </w:tcPr>
          <w:p w:rsidR="005F1713" w:rsidRPr="00794110" w:rsidRDefault="005F1713" w:rsidP="00FF53E4">
            <w:pPr>
              <w:pStyle w:val="ConsPlusNormal"/>
              <w:tabs>
                <w:tab w:val="num" w:pos="360"/>
                <w:tab w:val="num" w:pos="587"/>
              </w:tabs>
              <w:ind w:left="360" w:hanging="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4110">
              <w:rPr>
                <w:rFonts w:ascii="Times New Roman" w:hAnsi="Times New Roman" w:cs="Times New Roman"/>
                <w:sz w:val="22"/>
                <w:szCs w:val="22"/>
              </w:rPr>
              <w:t>1403241,84</w:t>
            </w:r>
          </w:p>
        </w:tc>
      </w:tr>
      <w:tr w:rsidR="005F1713" w:rsidRPr="00B51361" w:rsidTr="00FF53E4">
        <w:tc>
          <w:tcPr>
            <w:tcW w:w="5070" w:type="dxa"/>
          </w:tcPr>
          <w:p w:rsidR="005F1713" w:rsidRPr="00794110" w:rsidRDefault="005F1713" w:rsidP="00FF53E4">
            <w:pPr>
              <w:pStyle w:val="ConsPlusNormal"/>
              <w:tabs>
                <w:tab w:val="num" w:pos="587"/>
              </w:tabs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794110">
              <w:rPr>
                <w:rFonts w:ascii="Times New Roman" w:hAnsi="Times New Roman" w:cs="Times New Roman"/>
                <w:sz w:val="22"/>
                <w:szCs w:val="22"/>
              </w:rPr>
              <w:t>Дата подготовки обоснования НМЦК</w:t>
            </w:r>
          </w:p>
        </w:tc>
        <w:tc>
          <w:tcPr>
            <w:tcW w:w="4536" w:type="dxa"/>
            <w:gridSpan w:val="3"/>
          </w:tcPr>
          <w:p w:rsidR="005F1713" w:rsidRPr="00794110" w:rsidRDefault="005F1713" w:rsidP="00FF53E4">
            <w:pPr>
              <w:pStyle w:val="ConsPlusNormal"/>
              <w:tabs>
                <w:tab w:val="num" w:pos="360"/>
                <w:tab w:val="num" w:pos="587"/>
              </w:tabs>
              <w:ind w:left="360" w:hanging="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4110">
              <w:rPr>
                <w:rFonts w:ascii="Times New Roman" w:hAnsi="Times New Roman" w:cs="Times New Roman"/>
                <w:sz w:val="22"/>
                <w:szCs w:val="22"/>
              </w:rPr>
              <w:t>24.04.2014 г.</w:t>
            </w:r>
          </w:p>
        </w:tc>
      </w:tr>
    </w:tbl>
    <w:p w:rsidR="005F1713" w:rsidRPr="00B51361" w:rsidRDefault="005F1713" w:rsidP="005F17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1361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5F1713" w:rsidRPr="00B51361" w:rsidRDefault="005F1713" w:rsidP="005F17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1361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Pr="00B51361">
        <w:rPr>
          <w:rFonts w:ascii="Times New Roman" w:hAnsi="Times New Roman" w:cs="Times New Roman"/>
          <w:sz w:val="22"/>
          <w:szCs w:val="22"/>
        </w:rPr>
        <w:t xml:space="preserve"> Средняя рыночная цена вычисляется по формуле:</w:t>
      </w:r>
    </w:p>
    <w:p w:rsidR="005F1713" w:rsidRPr="00B51361" w:rsidRDefault="005F1713" w:rsidP="005F17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F1713" w:rsidRPr="00B51361" w:rsidRDefault="005F1713" w:rsidP="005F17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1361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B51361">
        <w:rPr>
          <w:rFonts w:ascii="Times New Roman" w:hAnsi="Times New Roman" w:cs="Times New Roman"/>
          <w:position w:val="-26"/>
          <w:sz w:val="22"/>
          <w:szCs w:val="22"/>
        </w:rPr>
        <w:object w:dxaOrig="20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05pt;height:35.05pt" o:ole="">
            <v:imagedata r:id="rId8" o:title=""/>
          </v:shape>
          <o:OLEObject Type="Embed" ProgID="Equation.3" ShapeID="_x0000_i1025" DrawAspect="Content" ObjectID="_1471172397" r:id="rId9"/>
        </w:object>
      </w:r>
      <w:r w:rsidRPr="00B51361">
        <w:rPr>
          <w:rFonts w:ascii="Times New Roman" w:hAnsi="Times New Roman" w:cs="Times New Roman"/>
          <w:sz w:val="22"/>
          <w:szCs w:val="22"/>
        </w:rPr>
        <w:t>,</w:t>
      </w:r>
    </w:p>
    <w:p w:rsidR="005F1713" w:rsidRPr="00B51361" w:rsidRDefault="005F1713" w:rsidP="005F17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1361">
        <w:rPr>
          <w:rFonts w:ascii="Times New Roman" w:hAnsi="Times New Roman" w:cs="Times New Roman"/>
          <w:sz w:val="22"/>
          <w:szCs w:val="22"/>
        </w:rPr>
        <w:t xml:space="preserve">где </w:t>
      </w:r>
    </w:p>
    <w:p w:rsidR="005F1713" w:rsidRPr="00B51361" w:rsidRDefault="005F1713" w:rsidP="005F17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153670" cy="227330"/>
            <wp:effectExtent l="1905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361">
        <w:rPr>
          <w:rFonts w:ascii="Times New Roman" w:hAnsi="Times New Roman" w:cs="Times New Roman"/>
          <w:sz w:val="22"/>
          <w:szCs w:val="22"/>
        </w:rPr>
        <w:t xml:space="preserve"> - цена единицы товара, работы, услуги, указанная в источнике с номером i;</w:t>
      </w:r>
    </w:p>
    <w:p w:rsidR="005F1713" w:rsidRPr="00B51361" w:rsidRDefault="005F1713" w:rsidP="005F17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1361">
        <w:rPr>
          <w:rFonts w:ascii="Times New Roman" w:hAnsi="Times New Roman" w:cs="Times New Roman"/>
          <w:sz w:val="22"/>
          <w:szCs w:val="22"/>
        </w:rPr>
        <w:t>n - количество значений, используемых в расчете.</w:t>
      </w:r>
    </w:p>
    <w:p w:rsidR="005F1713" w:rsidRPr="00B51361" w:rsidRDefault="005F1713" w:rsidP="005F17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F1713" w:rsidRPr="00B51361" w:rsidRDefault="005F1713" w:rsidP="005F17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1361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2 </w:t>
      </w:r>
      <w:r w:rsidRPr="00B51361">
        <w:rPr>
          <w:rFonts w:ascii="Times New Roman" w:hAnsi="Times New Roman" w:cs="Times New Roman"/>
          <w:sz w:val="22"/>
          <w:szCs w:val="22"/>
        </w:rPr>
        <w:t>Коэффициент вариации цены определяется по следующей формуле:</w:t>
      </w:r>
    </w:p>
    <w:p w:rsidR="005F1713" w:rsidRPr="00B51361" w:rsidRDefault="005F1713" w:rsidP="005F17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F1713" w:rsidRPr="00B51361" w:rsidRDefault="005F1713" w:rsidP="005F1713">
      <w:pPr>
        <w:pStyle w:val="ConsPlusNormal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1361">
        <w:rPr>
          <w:rFonts w:ascii="Times New Roman" w:hAnsi="Times New Roman" w:cs="Times New Roman"/>
          <w:position w:val="-28"/>
          <w:sz w:val="22"/>
          <w:szCs w:val="22"/>
          <w:lang w:val="en-US"/>
        </w:rPr>
        <w:object w:dxaOrig="1540" w:dyaOrig="660">
          <v:shape id="_x0000_i1026" type="#_x0000_t75" style="width:77pt;height:33.2pt" o:ole="">
            <v:imagedata r:id="rId11" o:title=""/>
          </v:shape>
          <o:OLEObject Type="Embed" ProgID="Equation.3" ShapeID="_x0000_i1026" DrawAspect="Content" ObjectID="_1471172398" r:id="rId12"/>
        </w:object>
      </w:r>
      <w:r w:rsidRPr="00B51361">
        <w:rPr>
          <w:rFonts w:ascii="Times New Roman" w:hAnsi="Times New Roman" w:cs="Times New Roman"/>
          <w:sz w:val="22"/>
          <w:szCs w:val="22"/>
        </w:rPr>
        <w:t xml:space="preserve"> ,</w:t>
      </w:r>
    </w:p>
    <w:p w:rsidR="005F1713" w:rsidRPr="00B51361" w:rsidRDefault="005F1713" w:rsidP="005F17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F1713" w:rsidRPr="00B51361" w:rsidRDefault="005F1713" w:rsidP="005F17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1361">
        <w:rPr>
          <w:rFonts w:ascii="Times New Roman" w:hAnsi="Times New Roman" w:cs="Times New Roman"/>
          <w:sz w:val="22"/>
          <w:szCs w:val="22"/>
        </w:rPr>
        <w:t>где:</w:t>
      </w:r>
    </w:p>
    <w:p w:rsidR="005F1713" w:rsidRPr="00B51361" w:rsidRDefault="005F1713" w:rsidP="005F17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1361">
        <w:rPr>
          <w:rFonts w:ascii="Times New Roman" w:hAnsi="Times New Roman" w:cs="Times New Roman"/>
          <w:sz w:val="22"/>
          <w:szCs w:val="22"/>
        </w:rPr>
        <w:t>V - коэффициент вариации;</w:t>
      </w:r>
    </w:p>
    <w:p w:rsidR="005F1713" w:rsidRPr="00B51361" w:rsidRDefault="005F1713" w:rsidP="005F17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position w:val="-26"/>
          <w:sz w:val="22"/>
          <w:szCs w:val="22"/>
        </w:rPr>
        <w:drawing>
          <wp:inline distT="0" distB="0" distL="0" distR="0">
            <wp:extent cx="1589405" cy="539750"/>
            <wp:effectExtent l="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361">
        <w:rPr>
          <w:rFonts w:ascii="Times New Roman" w:hAnsi="Times New Roman" w:cs="Times New Roman"/>
          <w:sz w:val="22"/>
          <w:szCs w:val="22"/>
        </w:rPr>
        <w:t xml:space="preserve"> - среднее квадратичное отклонение;</w:t>
      </w:r>
    </w:p>
    <w:p w:rsidR="005F1713" w:rsidRPr="00B51361" w:rsidRDefault="005F1713" w:rsidP="005F17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153670" cy="227330"/>
            <wp:effectExtent l="1905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361">
        <w:rPr>
          <w:rFonts w:ascii="Times New Roman" w:hAnsi="Times New Roman" w:cs="Times New Roman"/>
          <w:sz w:val="22"/>
          <w:szCs w:val="22"/>
        </w:rPr>
        <w:t xml:space="preserve"> - цена единицы товара, работы, услуги, указанная в источнике с номером i;</w:t>
      </w:r>
    </w:p>
    <w:p w:rsidR="005F1713" w:rsidRPr="00B51361" w:rsidRDefault="005F1713" w:rsidP="005F17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1361">
        <w:rPr>
          <w:rFonts w:ascii="Times New Roman" w:hAnsi="Times New Roman" w:cs="Times New Roman"/>
          <w:sz w:val="22"/>
          <w:szCs w:val="22"/>
        </w:rPr>
        <w:t>&lt;ц&gt; - средняя арифметическая величина цены единицы товара, работы, услуги;</w:t>
      </w:r>
    </w:p>
    <w:p w:rsidR="005F1713" w:rsidRPr="00B51361" w:rsidRDefault="005F1713" w:rsidP="005F17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1361">
        <w:rPr>
          <w:rFonts w:ascii="Times New Roman" w:hAnsi="Times New Roman" w:cs="Times New Roman"/>
          <w:sz w:val="22"/>
          <w:szCs w:val="22"/>
        </w:rPr>
        <w:t>n - количество значений, используемых в расчете.</w:t>
      </w:r>
    </w:p>
    <w:p w:rsidR="005F1713" w:rsidRPr="00B51361" w:rsidRDefault="005F1713" w:rsidP="005F17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F1713" w:rsidRDefault="005F1713" w:rsidP="005F17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1361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3 </w:t>
      </w:r>
      <w:r w:rsidRPr="00B51361">
        <w:rPr>
          <w:rFonts w:ascii="Times New Roman" w:hAnsi="Times New Roman" w:cs="Times New Roman"/>
          <w:sz w:val="22"/>
          <w:szCs w:val="22"/>
        </w:rPr>
        <w:t>Начальная (максимальная) цена контракта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51361">
        <w:rPr>
          <w:rFonts w:ascii="Times New Roman" w:hAnsi="Times New Roman" w:cs="Times New Roman"/>
          <w:sz w:val="22"/>
          <w:szCs w:val="22"/>
        </w:rPr>
        <w:t>вычисляется по формуле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B5136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F1713" w:rsidRDefault="005F1713" w:rsidP="005F17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:rsidR="005F1713" w:rsidRPr="00B51361" w:rsidRDefault="005F1713" w:rsidP="005F17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315340">
        <w:rPr>
          <w:rFonts w:ascii="Times New Roman" w:hAnsi="Times New Roman" w:cs="Times New Roman"/>
          <w:position w:val="-28"/>
          <w:sz w:val="22"/>
          <w:szCs w:val="22"/>
        </w:rPr>
        <w:object w:dxaOrig="2820" w:dyaOrig="720">
          <v:shape id="_x0000_i1027" type="#_x0000_t75" style="width:140.85pt;height:36.3pt" o:ole="">
            <v:imagedata r:id="rId14" o:title=""/>
          </v:shape>
          <o:OLEObject Type="Embed" ProgID="Equation.3" ShapeID="_x0000_i1027" DrawAspect="Content" ObjectID="_1471172399" r:id="rId15"/>
        </w:objec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5F1713" w:rsidRPr="00B51361" w:rsidRDefault="005F1713" w:rsidP="005F171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F1713" w:rsidRPr="00B51361" w:rsidRDefault="005F1713" w:rsidP="005F17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F1713" w:rsidRPr="00B51361" w:rsidRDefault="005F1713" w:rsidP="005F17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1361">
        <w:rPr>
          <w:rFonts w:ascii="Times New Roman" w:hAnsi="Times New Roman" w:cs="Times New Roman"/>
          <w:sz w:val="22"/>
          <w:szCs w:val="22"/>
        </w:rPr>
        <w:t>где:</w:t>
      </w:r>
    </w:p>
    <w:p w:rsidR="005F1713" w:rsidRPr="00B51361" w:rsidRDefault="005F1713" w:rsidP="005F17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position w:val="-10"/>
          <w:sz w:val="22"/>
          <w:szCs w:val="22"/>
        </w:rPr>
        <w:drawing>
          <wp:inline distT="0" distB="0" distL="0" distR="0">
            <wp:extent cx="675005" cy="227330"/>
            <wp:effectExtent l="19050" t="0" r="0" b="0"/>
            <wp:docPr id="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361">
        <w:rPr>
          <w:rFonts w:ascii="Times New Roman" w:hAnsi="Times New Roman" w:cs="Times New Roman"/>
          <w:sz w:val="22"/>
          <w:szCs w:val="22"/>
        </w:rPr>
        <w:t xml:space="preserve"> - НМЦК, определяемая методом сопоставимых рыночных цен (анализа рынка);</w:t>
      </w:r>
    </w:p>
    <w:p w:rsidR="005F1713" w:rsidRPr="00B51361" w:rsidRDefault="005F1713" w:rsidP="005F17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Pr="00B51361">
        <w:rPr>
          <w:rFonts w:ascii="Times New Roman" w:hAnsi="Times New Roman" w:cs="Times New Roman"/>
          <w:sz w:val="22"/>
          <w:szCs w:val="22"/>
        </w:rPr>
        <w:t xml:space="preserve"> - количество (объем) закупаемого товара (работы, услуги);</w:t>
      </w:r>
    </w:p>
    <w:p w:rsidR="005F1713" w:rsidRPr="00B51361" w:rsidRDefault="005F1713" w:rsidP="005F17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1361">
        <w:rPr>
          <w:rFonts w:ascii="Times New Roman" w:hAnsi="Times New Roman" w:cs="Times New Roman"/>
          <w:sz w:val="22"/>
          <w:szCs w:val="22"/>
        </w:rPr>
        <w:t>n - количество значений, используемых в расчете;</w:t>
      </w:r>
    </w:p>
    <w:p w:rsidR="005F1713" w:rsidRPr="00B51361" w:rsidRDefault="005F1713" w:rsidP="005F17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1361">
        <w:rPr>
          <w:rFonts w:ascii="Times New Roman" w:hAnsi="Times New Roman" w:cs="Times New Roman"/>
          <w:sz w:val="22"/>
          <w:szCs w:val="22"/>
        </w:rPr>
        <w:t>i - номер источника ценовой информации;</w:t>
      </w:r>
    </w:p>
    <w:p w:rsidR="005F1713" w:rsidRDefault="005F1713" w:rsidP="005F171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15340">
        <w:rPr>
          <w:rFonts w:ascii="Times New Roman" w:hAnsi="Times New Roman" w:cs="Times New Roman"/>
          <w:position w:val="-12"/>
          <w:sz w:val="22"/>
          <w:szCs w:val="22"/>
        </w:rPr>
        <w:object w:dxaOrig="460" w:dyaOrig="400">
          <v:shape id="_x0000_i1028" type="#_x0000_t75" style="width:22.55pt;height:20.05pt" o:ole="">
            <v:imagedata r:id="rId17" o:title=""/>
          </v:shape>
          <o:OLEObject Type="Embed" ProgID="Equation.3" ShapeID="_x0000_i1028" DrawAspect="Content" ObjectID="_1471172400" r:id="rId18"/>
        </w:object>
      </w:r>
      <w:r w:rsidRPr="00B51361">
        <w:rPr>
          <w:rFonts w:ascii="Times New Roman" w:hAnsi="Times New Roman" w:cs="Times New Roman"/>
          <w:sz w:val="22"/>
          <w:szCs w:val="22"/>
        </w:rPr>
        <w:t xml:space="preserve"> - - цена единицы товара, работы, услуги, представленная в источнике с номером i, </w:t>
      </w:r>
      <w:r w:rsidRPr="005309F7">
        <w:rPr>
          <w:rFonts w:ascii="Times New Roman" w:hAnsi="Times New Roman" w:cs="Times New Roman"/>
          <w:sz w:val="22"/>
          <w:szCs w:val="22"/>
        </w:rPr>
        <w:t>скорректированная с учетом различий в характеристиках и финансовых условий оказания услуг.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94110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5F1713" w:rsidRPr="00C44FD9" w:rsidRDefault="005F1713" w:rsidP="005F1713">
      <w:pPr>
        <w:rPr>
          <w:color w:val="FF0000"/>
        </w:rPr>
      </w:pPr>
    </w:p>
    <w:p w:rsidR="005F1713" w:rsidRDefault="005F1713" w:rsidP="005F1713">
      <w:pPr>
        <w:rPr>
          <w:b/>
          <w:color w:val="FF0000"/>
          <w:sz w:val="22"/>
        </w:rPr>
      </w:pPr>
      <w:r w:rsidRPr="00C44FD9">
        <w:rPr>
          <w:b/>
          <w:color w:val="FF0000"/>
          <w:sz w:val="22"/>
        </w:rPr>
        <w:t xml:space="preserve">    </w:t>
      </w:r>
    </w:p>
    <w:p w:rsidR="005F1713" w:rsidRDefault="005F1713" w:rsidP="005F1713">
      <w:pPr>
        <w:rPr>
          <w:b/>
          <w:color w:val="FF0000"/>
          <w:sz w:val="22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5529"/>
        <w:gridCol w:w="2126"/>
        <w:gridCol w:w="2410"/>
      </w:tblGrid>
      <w:tr w:rsidR="005F1713" w:rsidTr="00FF53E4">
        <w:trPr>
          <w:trHeight w:val="4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3" w:rsidRDefault="005F1713" w:rsidP="00FF53E4">
            <w:pPr>
              <w:spacing w:before="120"/>
              <w:jc w:val="center"/>
              <w:rPr>
                <w:bCs/>
                <w:i/>
                <w:color w:val="000000"/>
                <w:sz w:val="22"/>
              </w:rPr>
            </w:pPr>
            <w:r>
              <w:rPr>
                <w:bCs/>
                <w:i/>
                <w:color w:val="000000"/>
                <w:sz w:val="22"/>
              </w:rPr>
              <w:t>Коммерческое предложение / исполненный государственный контракт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13" w:rsidRDefault="005F1713" w:rsidP="00FF53E4">
            <w:pPr>
              <w:spacing w:before="120"/>
              <w:jc w:val="center"/>
              <w:rPr>
                <w:bCs/>
                <w:i/>
                <w:color w:val="000000"/>
                <w:sz w:val="22"/>
              </w:rPr>
            </w:pPr>
            <w:r>
              <w:rPr>
                <w:bCs/>
                <w:i/>
                <w:color w:val="000000"/>
                <w:sz w:val="22"/>
              </w:rPr>
              <w:t>Стоимость услуги, руб./мес. (с НДС)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713" w:rsidRDefault="005F1713" w:rsidP="00FF53E4">
            <w:pPr>
              <w:spacing w:before="120"/>
              <w:jc w:val="center"/>
              <w:rPr>
                <w:bCs/>
                <w:i/>
                <w:color w:val="000000"/>
                <w:sz w:val="22"/>
              </w:rPr>
            </w:pPr>
            <w:r>
              <w:rPr>
                <w:i/>
                <w:sz w:val="22"/>
              </w:rPr>
              <w:t>Стоимость 1 Мбит/с, руб./мес. (с НДС)</w:t>
            </w:r>
          </w:p>
        </w:tc>
      </w:tr>
      <w:tr w:rsidR="005F1713" w:rsidTr="00FF53E4">
        <w:trPr>
          <w:trHeight w:val="4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13" w:rsidRDefault="005F1713" w:rsidP="00FF53E4">
            <w:pPr>
              <w:spacing w:before="12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Коммерческое предложение, вх. № 299 от 21.04.2014 г. (для скорости 150 Мбит/с)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713" w:rsidRDefault="005F1713" w:rsidP="00FF53E4">
            <w:pPr>
              <w:spacing w:before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233 873,64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713" w:rsidRDefault="005F1713" w:rsidP="00FF53E4">
            <w:pPr>
              <w:spacing w:before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1 559,16</w:t>
            </w:r>
          </w:p>
        </w:tc>
      </w:tr>
      <w:tr w:rsidR="005F1713" w:rsidTr="00FF53E4">
        <w:trPr>
          <w:trHeight w:val="4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13" w:rsidRDefault="005F1713" w:rsidP="00FF53E4">
            <w:pPr>
              <w:spacing w:before="120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Государственный контракт № MS006162 от 24.06.2013, номер сведений о контракте </w:t>
            </w:r>
            <w:r>
              <w:rPr>
                <w:rStyle w:val="iceouttxt"/>
                <w:sz w:val="22"/>
              </w:rPr>
              <w:t xml:space="preserve">03201000069 13 000040, на сумму </w:t>
            </w:r>
            <w:r>
              <w:rPr>
                <w:sz w:val="22"/>
              </w:rPr>
              <w:t>1 403 241,84 руб.</w:t>
            </w:r>
            <w:r>
              <w:rPr>
                <w:rStyle w:val="iceouttxt"/>
                <w:sz w:val="22"/>
              </w:rPr>
              <w:t xml:space="preserve"> (скорость доступа в Интернет 130 Мбит/с, период предоставления услуги с 01.07.2013 по 31.12.2013)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713" w:rsidRDefault="005F1713" w:rsidP="00FF53E4">
            <w:pPr>
              <w:spacing w:before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233 873,64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713" w:rsidRDefault="005F1713" w:rsidP="00FF53E4">
            <w:pPr>
              <w:spacing w:before="120"/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1 799,03</w:t>
            </w:r>
          </w:p>
        </w:tc>
      </w:tr>
      <w:tr w:rsidR="005F1713" w:rsidTr="00FF53E4">
        <w:trPr>
          <w:trHeight w:val="4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13" w:rsidRDefault="005F1713" w:rsidP="00FF53E4">
            <w:pPr>
              <w:spacing w:before="120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Государственный контракт № ОК-01/13 от 01.07.2013, номер сведений о контракте </w:t>
            </w:r>
            <w:r>
              <w:rPr>
                <w:rStyle w:val="iceouttxt"/>
                <w:sz w:val="22"/>
              </w:rPr>
              <w:t>03201000069 13 000046, на сумму 894 628,80 руб. (скорость доступа в Интернет 74 Мбит/с, период предоставления услуги с 01.07.2013 по 31.12.2013)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713" w:rsidRDefault="005F1713" w:rsidP="00FF53E4">
            <w:pPr>
              <w:spacing w:before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149 104,80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713" w:rsidRDefault="005F1713" w:rsidP="00FF53E4">
            <w:pPr>
              <w:spacing w:before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2 014,93</w:t>
            </w:r>
          </w:p>
        </w:tc>
      </w:tr>
    </w:tbl>
    <w:p w:rsidR="005F1713" w:rsidRDefault="005F1713" w:rsidP="008837BF">
      <w:pPr>
        <w:spacing w:before="120"/>
        <w:ind w:left="284"/>
        <w:jc w:val="both"/>
        <w:rPr>
          <w:sz w:val="22"/>
          <w:szCs w:val="22"/>
          <w:u w:val="single"/>
          <w:lang w:val="en-US"/>
        </w:rPr>
      </w:pPr>
    </w:p>
    <w:p w:rsidR="003541D6" w:rsidRPr="00ED5CD2" w:rsidRDefault="007C20BA" w:rsidP="008837BF">
      <w:pPr>
        <w:numPr>
          <w:ilvl w:val="0"/>
          <w:numId w:val="1"/>
        </w:numPr>
        <w:spacing w:before="120"/>
        <w:ind w:left="284" w:hanging="386"/>
        <w:jc w:val="both"/>
        <w:rPr>
          <w:sz w:val="22"/>
          <w:szCs w:val="22"/>
        </w:rPr>
      </w:pPr>
      <w:r w:rsidRPr="00ED5CD2">
        <w:rPr>
          <w:sz w:val="22"/>
          <w:szCs w:val="22"/>
          <w:u w:val="single"/>
        </w:rPr>
        <w:t>Срок и порядок оплаты</w:t>
      </w:r>
      <w:r w:rsidRPr="00ED5CD2">
        <w:rPr>
          <w:sz w:val="22"/>
          <w:szCs w:val="22"/>
        </w:rPr>
        <w:t xml:space="preserve">. </w:t>
      </w:r>
    </w:p>
    <w:p w:rsidR="008758E0" w:rsidRPr="006952F4" w:rsidRDefault="007C20BA" w:rsidP="008837BF">
      <w:pPr>
        <w:spacing w:before="120"/>
        <w:ind w:left="284"/>
        <w:jc w:val="both"/>
        <w:rPr>
          <w:sz w:val="22"/>
          <w:szCs w:val="22"/>
        </w:rPr>
      </w:pPr>
      <w:r w:rsidRPr="006952F4">
        <w:rPr>
          <w:sz w:val="22"/>
          <w:szCs w:val="22"/>
        </w:rPr>
        <w:t>Безналичный расчет</w:t>
      </w:r>
      <w:r w:rsidR="003541D6" w:rsidRPr="006952F4">
        <w:rPr>
          <w:sz w:val="22"/>
          <w:szCs w:val="22"/>
        </w:rPr>
        <w:t>, без предоплаты</w:t>
      </w:r>
      <w:r w:rsidRPr="006952F4">
        <w:rPr>
          <w:sz w:val="22"/>
          <w:szCs w:val="22"/>
        </w:rPr>
        <w:t>.</w:t>
      </w:r>
      <w:r w:rsidR="003541D6" w:rsidRPr="006952F4">
        <w:rPr>
          <w:sz w:val="22"/>
          <w:szCs w:val="22"/>
        </w:rPr>
        <w:t xml:space="preserve"> Оплата</w:t>
      </w:r>
      <w:r w:rsidRPr="006952F4">
        <w:rPr>
          <w:sz w:val="22"/>
          <w:szCs w:val="22"/>
        </w:rPr>
        <w:t xml:space="preserve"> производится </w:t>
      </w:r>
      <w:r w:rsidR="006952F4" w:rsidRPr="006952F4">
        <w:rPr>
          <w:sz w:val="22"/>
          <w:szCs w:val="22"/>
        </w:rPr>
        <w:t>по окончании отчетного периода (месяца), в течение 10 (десяти) календарных дней со дня получения счета, счета-фактуры и акта сдачи-приемки выполненных работ (оказанных услуг).</w:t>
      </w:r>
      <w:r w:rsidRPr="006952F4">
        <w:rPr>
          <w:sz w:val="22"/>
          <w:szCs w:val="22"/>
        </w:rPr>
        <w:t xml:space="preserve"> </w:t>
      </w:r>
    </w:p>
    <w:p w:rsidR="007C20BA" w:rsidRPr="00ED5CD2" w:rsidRDefault="00D826BE" w:rsidP="008837BF">
      <w:pPr>
        <w:spacing w:before="120"/>
        <w:ind w:left="284" w:hanging="426"/>
        <w:jc w:val="both"/>
        <w:rPr>
          <w:sz w:val="22"/>
          <w:szCs w:val="22"/>
        </w:rPr>
      </w:pPr>
      <w:r w:rsidRPr="00ED5CD2">
        <w:rPr>
          <w:sz w:val="22"/>
          <w:szCs w:val="22"/>
        </w:rPr>
        <w:t>4</w:t>
      </w:r>
      <w:r w:rsidR="007C20BA" w:rsidRPr="00ED5CD2">
        <w:rPr>
          <w:sz w:val="22"/>
          <w:szCs w:val="22"/>
        </w:rPr>
        <w:t xml:space="preserve">.  </w:t>
      </w:r>
      <w:r w:rsidR="008758E0" w:rsidRPr="00ED5CD2">
        <w:rPr>
          <w:sz w:val="22"/>
          <w:szCs w:val="22"/>
        </w:rPr>
        <w:t xml:space="preserve">  </w:t>
      </w:r>
      <w:r w:rsidR="007C20BA" w:rsidRPr="00ED5CD2">
        <w:rPr>
          <w:sz w:val="22"/>
          <w:szCs w:val="22"/>
          <w:u w:val="single"/>
        </w:rPr>
        <w:t>Сроки поставки товара, выполнения работ, оказания услуг</w:t>
      </w:r>
      <w:r w:rsidR="006952F4">
        <w:rPr>
          <w:sz w:val="22"/>
          <w:szCs w:val="22"/>
          <w:u w:val="single"/>
        </w:rPr>
        <w:t>.</w:t>
      </w:r>
      <w:r w:rsidR="007C20BA" w:rsidRPr="00ED5CD2">
        <w:rPr>
          <w:sz w:val="22"/>
          <w:szCs w:val="22"/>
        </w:rPr>
        <w:t xml:space="preserve"> </w:t>
      </w:r>
    </w:p>
    <w:p w:rsidR="007C20BA" w:rsidRDefault="006952F4" w:rsidP="008837BF">
      <w:pPr>
        <w:spacing w:before="120"/>
        <w:ind w:left="284"/>
        <w:jc w:val="both"/>
        <w:rPr>
          <w:sz w:val="22"/>
          <w:szCs w:val="22"/>
        </w:rPr>
      </w:pPr>
      <w:r w:rsidRPr="006952F4">
        <w:rPr>
          <w:sz w:val="22"/>
          <w:szCs w:val="22"/>
        </w:rPr>
        <w:t>С 01 июля 2014 года по 31 декабря 2014 года.</w:t>
      </w:r>
    </w:p>
    <w:p w:rsidR="00AE413C" w:rsidRPr="002A0933" w:rsidRDefault="00AE413C" w:rsidP="00AE413C">
      <w:pPr>
        <w:pStyle w:val="a5"/>
        <w:numPr>
          <w:ilvl w:val="0"/>
          <w:numId w:val="5"/>
        </w:numPr>
        <w:spacing w:before="120"/>
        <w:ind w:left="284"/>
        <w:jc w:val="both"/>
        <w:rPr>
          <w:sz w:val="22"/>
          <w:szCs w:val="22"/>
        </w:rPr>
      </w:pPr>
      <w:r w:rsidRPr="002A0933">
        <w:rPr>
          <w:sz w:val="22"/>
          <w:szCs w:val="22"/>
          <w:u w:val="single"/>
        </w:rPr>
        <w:t>Критерии оценки заявок на участие в конкурсе (по всем лотам):</w:t>
      </w:r>
    </w:p>
    <w:p w:rsidR="00AE413C" w:rsidRPr="00407D20" w:rsidRDefault="00B82697" w:rsidP="00AE413C">
      <w:pPr>
        <w:pStyle w:val="a5"/>
        <w:numPr>
          <w:ilvl w:val="0"/>
          <w:numId w:val="21"/>
        </w:numPr>
        <w:spacing w:before="120"/>
        <w:rPr>
          <w:sz w:val="22"/>
          <w:szCs w:val="22"/>
          <w:u w:val="single"/>
        </w:rPr>
      </w:pPr>
      <w:r w:rsidRPr="00407D20">
        <w:rPr>
          <w:sz w:val="22"/>
          <w:szCs w:val="22"/>
        </w:rPr>
        <w:lastRenderedPageBreak/>
        <w:t>стоимостные критерии:</w:t>
      </w:r>
      <w:r w:rsidRPr="00407D20">
        <w:rPr>
          <w:sz w:val="22"/>
          <w:szCs w:val="22"/>
        </w:rPr>
        <w:br/>
      </w:r>
      <w:r w:rsidR="00AE413C" w:rsidRPr="00407D20">
        <w:rPr>
          <w:sz w:val="22"/>
          <w:szCs w:val="22"/>
        </w:rPr>
        <w:t>цена контракта – 0,</w:t>
      </w:r>
      <w:r w:rsidR="007C2866" w:rsidRPr="00407D20">
        <w:rPr>
          <w:sz w:val="22"/>
          <w:szCs w:val="22"/>
        </w:rPr>
        <w:t>7</w:t>
      </w:r>
      <w:r w:rsidR="005F1713">
        <w:rPr>
          <w:sz w:val="22"/>
          <w:szCs w:val="22"/>
          <w:lang w:val="en-US"/>
        </w:rPr>
        <w:t>3</w:t>
      </w:r>
      <w:r w:rsidR="00AE413C" w:rsidRPr="00407D20">
        <w:rPr>
          <w:sz w:val="22"/>
          <w:szCs w:val="22"/>
        </w:rPr>
        <w:t>;</w:t>
      </w:r>
    </w:p>
    <w:p w:rsidR="00AE413C" w:rsidRPr="005F1713" w:rsidRDefault="00B82697" w:rsidP="00AE413C">
      <w:pPr>
        <w:pStyle w:val="a5"/>
        <w:numPr>
          <w:ilvl w:val="0"/>
          <w:numId w:val="21"/>
        </w:numPr>
        <w:spacing w:before="120"/>
        <w:rPr>
          <w:sz w:val="22"/>
          <w:szCs w:val="22"/>
        </w:rPr>
      </w:pPr>
      <w:r w:rsidRPr="00407D20">
        <w:rPr>
          <w:sz w:val="22"/>
          <w:szCs w:val="22"/>
        </w:rPr>
        <w:t>нестоимостные критерии:</w:t>
      </w:r>
      <w:r w:rsidRPr="00407D20">
        <w:rPr>
          <w:sz w:val="22"/>
          <w:szCs w:val="22"/>
        </w:rPr>
        <w:br/>
        <w:t>качественные характеристики (</w:t>
      </w:r>
      <w:r w:rsidR="00AE413C" w:rsidRPr="00407D20">
        <w:rPr>
          <w:sz w:val="22"/>
          <w:szCs w:val="22"/>
        </w:rPr>
        <w:t>основные условия</w:t>
      </w:r>
      <w:r w:rsidRPr="00407D20">
        <w:rPr>
          <w:sz w:val="22"/>
          <w:szCs w:val="22"/>
        </w:rPr>
        <w:t>)</w:t>
      </w:r>
      <w:r w:rsidR="00AE413C" w:rsidRPr="00407D20">
        <w:rPr>
          <w:sz w:val="22"/>
          <w:szCs w:val="22"/>
        </w:rPr>
        <w:t xml:space="preserve"> оказания услуг – 0,</w:t>
      </w:r>
      <w:r w:rsidR="00407D20" w:rsidRPr="00407D20">
        <w:rPr>
          <w:sz w:val="22"/>
          <w:szCs w:val="22"/>
        </w:rPr>
        <w:t>12</w:t>
      </w:r>
      <w:r w:rsidR="00AE413C" w:rsidRPr="00407D20">
        <w:rPr>
          <w:sz w:val="22"/>
          <w:szCs w:val="22"/>
        </w:rPr>
        <w:t>,</w:t>
      </w:r>
      <w:r w:rsidR="00AE413C" w:rsidRPr="00407D20">
        <w:rPr>
          <w:sz w:val="22"/>
          <w:szCs w:val="22"/>
        </w:rPr>
        <w:br/>
      </w:r>
      <w:r w:rsidRPr="00407D20">
        <w:rPr>
          <w:sz w:val="22"/>
          <w:szCs w:val="22"/>
        </w:rPr>
        <w:t>качественные характеристики (</w:t>
      </w:r>
      <w:r w:rsidR="00AE413C" w:rsidRPr="00407D20">
        <w:rPr>
          <w:sz w:val="22"/>
          <w:szCs w:val="22"/>
        </w:rPr>
        <w:t>дополнительные обязательные условия</w:t>
      </w:r>
      <w:r w:rsidRPr="00407D20">
        <w:rPr>
          <w:sz w:val="22"/>
          <w:szCs w:val="22"/>
        </w:rPr>
        <w:t>)</w:t>
      </w:r>
      <w:r w:rsidR="00AE413C" w:rsidRPr="00407D20">
        <w:rPr>
          <w:sz w:val="22"/>
          <w:szCs w:val="22"/>
        </w:rPr>
        <w:t xml:space="preserve"> </w:t>
      </w:r>
      <w:r w:rsidRPr="00407D20">
        <w:rPr>
          <w:sz w:val="22"/>
          <w:szCs w:val="22"/>
        </w:rPr>
        <w:t xml:space="preserve">оказания услуг </w:t>
      </w:r>
      <w:r w:rsidR="00AE413C" w:rsidRPr="00407D20">
        <w:rPr>
          <w:sz w:val="22"/>
          <w:szCs w:val="22"/>
        </w:rPr>
        <w:t>– 0,1</w:t>
      </w:r>
      <w:r w:rsidR="005F1713" w:rsidRPr="005F1713">
        <w:rPr>
          <w:sz w:val="22"/>
          <w:szCs w:val="22"/>
        </w:rPr>
        <w:t>5</w:t>
      </w:r>
      <w:r w:rsidR="00AE413C" w:rsidRPr="00407D20">
        <w:rPr>
          <w:sz w:val="22"/>
          <w:szCs w:val="22"/>
        </w:rPr>
        <w:t>.</w:t>
      </w:r>
    </w:p>
    <w:p w:rsidR="005F1713" w:rsidRDefault="005F1713" w:rsidP="005F1713">
      <w:pPr>
        <w:spacing w:before="120"/>
        <w:rPr>
          <w:sz w:val="22"/>
          <w:szCs w:val="22"/>
          <w:lang w:val="en-US"/>
        </w:rPr>
      </w:pPr>
    </w:p>
    <w:p w:rsidR="005F1713" w:rsidRPr="009B1449" w:rsidRDefault="005F1713" w:rsidP="005F1713">
      <w:pPr>
        <w:autoSpaceDE w:val="0"/>
        <w:autoSpaceDN w:val="0"/>
        <w:adjustRightInd w:val="0"/>
        <w:rPr>
          <w:b/>
          <w:sz w:val="22"/>
        </w:rPr>
      </w:pPr>
      <w:r w:rsidRPr="009B1449">
        <w:rPr>
          <w:b/>
          <w:sz w:val="22"/>
        </w:rPr>
        <w:t xml:space="preserve">15. 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 </w:t>
      </w:r>
    </w:p>
    <w:p w:rsidR="005F1713" w:rsidRDefault="005F1713" w:rsidP="005F1713">
      <w:pPr>
        <w:autoSpaceDE w:val="0"/>
        <w:autoSpaceDN w:val="0"/>
        <w:adjustRightInd w:val="0"/>
        <w:ind w:firstLine="540"/>
        <w:outlineLvl w:val="2"/>
        <w:rPr>
          <w:color w:val="4F6228"/>
        </w:rPr>
      </w:pPr>
    </w:p>
    <w:p w:rsidR="005F1713" w:rsidRDefault="005F1713" w:rsidP="005F1713">
      <w:pPr>
        <w:shd w:val="clear" w:color="auto" w:fill="FFFFFF"/>
        <w:outlineLvl w:val="1"/>
      </w:pPr>
      <w:r>
        <w:rPr>
          <w:color w:val="800080"/>
        </w:rPr>
        <w:t xml:space="preserve">         </w:t>
      </w:r>
      <w:r w:rsidRPr="009B1449">
        <w:t>15.1. В</w:t>
      </w:r>
      <w:r>
        <w:t xml:space="preserve"> рамках оценки конкурсных заявок конкурсная комиссия проводит их ранжирование, исходя из следующих критериев оценки и их значимостей:</w:t>
      </w:r>
    </w:p>
    <w:p w:rsidR="005F1713" w:rsidRPr="0092197B" w:rsidRDefault="005F1713" w:rsidP="005F1713">
      <w:pPr>
        <w:pStyle w:val="a5"/>
        <w:numPr>
          <w:ilvl w:val="0"/>
          <w:numId w:val="21"/>
        </w:numPr>
        <w:spacing w:before="120"/>
        <w:ind w:left="0" w:firstLine="0"/>
        <w:jc w:val="both"/>
        <w:rPr>
          <w:sz w:val="22"/>
          <w:u w:val="single"/>
        </w:rPr>
      </w:pPr>
      <w:r w:rsidRPr="0092197B">
        <w:rPr>
          <w:sz w:val="22"/>
        </w:rPr>
        <w:t xml:space="preserve">цена контракта – </w:t>
      </w:r>
      <w:r>
        <w:rPr>
          <w:sz w:val="22"/>
        </w:rPr>
        <w:t xml:space="preserve">значимость </w:t>
      </w:r>
      <w:r w:rsidRPr="0092197B">
        <w:rPr>
          <w:sz w:val="22"/>
        </w:rPr>
        <w:t>0,7</w:t>
      </w:r>
      <w:r>
        <w:rPr>
          <w:sz w:val="22"/>
        </w:rPr>
        <w:t>3%</w:t>
      </w:r>
      <w:r w:rsidRPr="0092197B">
        <w:rPr>
          <w:sz w:val="22"/>
        </w:rPr>
        <w:t>;</w:t>
      </w:r>
    </w:p>
    <w:p w:rsidR="005F1713" w:rsidRPr="003E7252" w:rsidRDefault="005F1713" w:rsidP="005F1713">
      <w:pPr>
        <w:numPr>
          <w:ilvl w:val="0"/>
          <w:numId w:val="21"/>
        </w:numPr>
        <w:shd w:val="clear" w:color="auto" w:fill="FFFFFF"/>
        <w:ind w:left="0" w:firstLine="0"/>
      </w:pPr>
      <w:r w:rsidRPr="003E7252">
        <w:rPr>
          <w:sz w:val="22"/>
        </w:rPr>
        <w:t>качество услуг, используется 9 показателей:</w:t>
      </w:r>
      <w:r>
        <w:rPr>
          <w:color w:val="800080"/>
        </w:rPr>
        <w:t xml:space="preserve"> </w:t>
      </w:r>
    </w:p>
    <w:p w:rsidR="005F1713" w:rsidRPr="0092197B" w:rsidRDefault="005F1713" w:rsidP="005F1713">
      <w:pPr>
        <w:shd w:val="clear" w:color="auto" w:fill="FFFFFF"/>
      </w:pPr>
      <w:r>
        <w:rPr>
          <w:sz w:val="22"/>
        </w:rPr>
        <w:t xml:space="preserve">- </w:t>
      </w:r>
      <w:r w:rsidRPr="0092197B">
        <w:rPr>
          <w:sz w:val="22"/>
        </w:rPr>
        <w:t>основные условия оказания услуг</w:t>
      </w:r>
      <w:r>
        <w:rPr>
          <w:sz w:val="22"/>
        </w:rPr>
        <w:t xml:space="preserve"> - 4 показателя (40 баллов), </w:t>
      </w:r>
      <w:r w:rsidRPr="0092197B">
        <w:rPr>
          <w:sz w:val="22"/>
        </w:rPr>
        <w:t xml:space="preserve">значимость </w:t>
      </w:r>
      <w:r>
        <w:rPr>
          <w:sz w:val="22"/>
        </w:rPr>
        <w:t xml:space="preserve">каждого показателя </w:t>
      </w:r>
      <w:r w:rsidRPr="0092197B">
        <w:rPr>
          <w:sz w:val="22"/>
        </w:rPr>
        <w:t>0,12</w:t>
      </w:r>
      <w:r>
        <w:rPr>
          <w:sz w:val="22"/>
        </w:rPr>
        <w:t>%; е</w:t>
      </w:r>
      <w:r w:rsidRPr="0092197B">
        <w:rPr>
          <w:sz w:val="22"/>
        </w:rPr>
        <w:t>сли в заявке соответствующий пункт основны</w:t>
      </w:r>
      <w:r>
        <w:rPr>
          <w:sz w:val="22"/>
        </w:rPr>
        <w:t>х</w:t>
      </w:r>
      <w:r w:rsidRPr="0092197B">
        <w:rPr>
          <w:sz w:val="22"/>
        </w:rPr>
        <w:t xml:space="preserve"> услови</w:t>
      </w:r>
      <w:r>
        <w:rPr>
          <w:sz w:val="22"/>
        </w:rPr>
        <w:t xml:space="preserve">й </w:t>
      </w:r>
      <w:r w:rsidRPr="0092197B">
        <w:rPr>
          <w:sz w:val="22"/>
        </w:rPr>
        <w:t>оказания услуг присутствует, он оценивается в 10 баллов</w:t>
      </w:r>
      <w:r>
        <w:rPr>
          <w:sz w:val="22"/>
        </w:rPr>
        <w:t xml:space="preserve">, если </w:t>
      </w:r>
      <w:r w:rsidRPr="0092197B">
        <w:rPr>
          <w:sz w:val="22"/>
        </w:rPr>
        <w:t xml:space="preserve"> соответствующ</w:t>
      </w:r>
      <w:r>
        <w:rPr>
          <w:sz w:val="22"/>
        </w:rPr>
        <w:t>ий</w:t>
      </w:r>
      <w:r w:rsidRPr="0092197B">
        <w:rPr>
          <w:sz w:val="22"/>
        </w:rPr>
        <w:t xml:space="preserve"> пункт в заявке </w:t>
      </w:r>
      <w:r>
        <w:rPr>
          <w:sz w:val="22"/>
        </w:rPr>
        <w:t xml:space="preserve">отсутствует, </w:t>
      </w:r>
      <w:r w:rsidRPr="0092197B">
        <w:rPr>
          <w:sz w:val="22"/>
        </w:rPr>
        <w:t>он оценивается в 0 баллов</w:t>
      </w:r>
      <w:r>
        <w:rPr>
          <w:sz w:val="22"/>
        </w:rPr>
        <w:t>;</w:t>
      </w:r>
    </w:p>
    <w:p w:rsidR="005F1713" w:rsidRPr="0092197B" w:rsidRDefault="005F1713" w:rsidP="005F1713">
      <w:pPr>
        <w:shd w:val="clear" w:color="auto" w:fill="FFFFFF"/>
      </w:pPr>
      <w:r>
        <w:rPr>
          <w:sz w:val="22"/>
        </w:rPr>
        <w:t xml:space="preserve">-  </w:t>
      </w:r>
      <w:r w:rsidRPr="0092197B">
        <w:rPr>
          <w:sz w:val="22"/>
        </w:rPr>
        <w:t xml:space="preserve">дополнительные обязательные условия оказания услуг –  </w:t>
      </w:r>
      <w:r>
        <w:rPr>
          <w:sz w:val="22"/>
        </w:rPr>
        <w:t xml:space="preserve">5 показателей (60 баллов), </w:t>
      </w:r>
      <w:r w:rsidRPr="0092197B">
        <w:rPr>
          <w:sz w:val="22"/>
        </w:rPr>
        <w:t xml:space="preserve">значимость </w:t>
      </w:r>
      <w:r>
        <w:rPr>
          <w:sz w:val="22"/>
        </w:rPr>
        <w:t>каждого показателя 0,</w:t>
      </w:r>
      <w:r w:rsidRPr="0092197B">
        <w:rPr>
          <w:sz w:val="22"/>
        </w:rPr>
        <w:t>1</w:t>
      </w:r>
      <w:r>
        <w:rPr>
          <w:sz w:val="22"/>
        </w:rPr>
        <w:t>5%; е</w:t>
      </w:r>
      <w:r w:rsidRPr="0092197B">
        <w:rPr>
          <w:sz w:val="22"/>
        </w:rPr>
        <w:t>сли в заявке соответствующий пункт дополнительны</w:t>
      </w:r>
      <w:r>
        <w:rPr>
          <w:sz w:val="22"/>
        </w:rPr>
        <w:t>х</w:t>
      </w:r>
      <w:r w:rsidRPr="0092197B">
        <w:rPr>
          <w:sz w:val="22"/>
        </w:rPr>
        <w:t xml:space="preserve"> обязательны</w:t>
      </w:r>
      <w:r>
        <w:rPr>
          <w:sz w:val="22"/>
        </w:rPr>
        <w:t>х</w:t>
      </w:r>
      <w:r w:rsidRPr="0092197B">
        <w:rPr>
          <w:sz w:val="22"/>
        </w:rPr>
        <w:t xml:space="preserve"> услови</w:t>
      </w:r>
      <w:r>
        <w:rPr>
          <w:sz w:val="22"/>
        </w:rPr>
        <w:t xml:space="preserve">й </w:t>
      </w:r>
      <w:r w:rsidRPr="0092197B">
        <w:rPr>
          <w:sz w:val="22"/>
        </w:rPr>
        <w:t>оказания услуг присутствует, он оценивается в 1</w:t>
      </w:r>
      <w:r>
        <w:rPr>
          <w:sz w:val="22"/>
        </w:rPr>
        <w:t>2</w:t>
      </w:r>
      <w:r w:rsidRPr="0092197B">
        <w:rPr>
          <w:sz w:val="22"/>
        </w:rPr>
        <w:t xml:space="preserve"> баллов</w:t>
      </w:r>
      <w:r>
        <w:rPr>
          <w:sz w:val="22"/>
        </w:rPr>
        <w:t xml:space="preserve">, если </w:t>
      </w:r>
      <w:r w:rsidRPr="0092197B">
        <w:rPr>
          <w:sz w:val="22"/>
        </w:rPr>
        <w:t xml:space="preserve"> соответствующ</w:t>
      </w:r>
      <w:r>
        <w:rPr>
          <w:sz w:val="22"/>
        </w:rPr>
        <w:t>ий</w:t>
      </w:r>
      <w:r w:rsidRPr="0092197B">
        <w:rPr>
          <w:sz w:val="22"/>
        </w:rPr>
        <w:t xml:space="preserve"> пункт в заявке </w:t>
      </w:r>
      <w:r>
        <w:rPr>
          <w:sz w:val="22"/>
        </w:rPr>
        <w:t xml:space="preserve">отсутствует, </w:t>
      </w:r>
      <w:r w:rsidRPr="0092197B">
        <w:rPr>
          <w:sz w:val="22"/>
        </w:rPr>
        <w:t>он оценивается в 0 баллов</w:t>
      </w:r>
      <w:r>
        <w:rPr>
          <w:sz w:val="22"/>
        </w:rPr>
        <w:t>.</w:t>
      </w:r>
      <w:r w:rsidRPr="0092197B">
        <w:rPr>
          <w:sz w:val="22"/>
        </w:rPr>
        <w:t xml:space="preserve"> </w:t>
      </w:r>
    </w:p>
    <w:p w:rsidR="005F1713" w:rsidRDefault="005F1713" w:rsidP="005F1713">
      <w:pPr>
        <w:shd w:val="clear" w:color="auto" w:fill="FFFFFF"/>
        <w:ind w:firstLine="360"/>
        <w:rPr>
          <w:color w:val="FF0000"/>
        </w:rPr>
      </w:pPr>
    </w:p>
    <w:p w:rsidR="005F1713" w:rsidRPr="00362036" w:rsidRDefault="005F1713" w:rsidP="005F1713">
      <w:pPr>
        <w:ind w:firstLine="540"/>
        <w:rPr>
          <w:sz w:val="22"/>
        </w:rPr>
      </w:pPr>
      <w:r>
        <w:t>15.2</w:t>
      </w:r>
      <w:r w:rsidRPr="00362036">
        <w:rPr>
          <w:sz w:val="22"/>
        </w:rPr>
        <w:t xml:space="preserve">.  Для оценки заявки осуществляется расчет итогового рейтинга по каждой заявке. </w:t>
      </w:r>
    </w:p>
    <w:p w:rsidR="005F1713" w:rsidRPr="00362036" w:rsidRDefault="005F1713" w:rsidP="005F1713">
      <w:pPr>
        <w:ind w:firstLine="567"/>
        <w:rPr>
          <w:sz w:val="22"/>
        </w:rPr>
      </w:pPr>
      <w:r w:rsidRPr="00362036">
        <w:rPr>
          <w:sz w:val="22"/>
        </w:rPr>
        <w:t xml:space="preserve"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 </w:t>
      </w:r>
    </w:p>
    <w:p w:rsidR="005F1713" w:rsidRPr="00362036" w:rsidRDefault="005F1713" w:rsidP="005F1713">
      <w:pPr>
        <w:shd w:val="clear" w:color="auto" w:fill="FFFFFF"/>
        <w:ind w:firstLine="567"/>
        <w:rPr>
          <w:sz w:val="22"/>
        </w:rPr>
      </w:pPr>
      <w:r w:rsidRPr="00362036">
        <w:rPr>
          <w:sz w:val="22"/>
        </w:rPr>
        <w:t>Итоговый рейтинг заявки (предложения) вычисляется как сумма рейтингов по каждому критерию оценки заявки (предложения).</w:t>
      </w:r>
    </w:p>
    <w:p w:rsidR="005F1713" w:rsidRDefault="005F1713" w:rsidP="005F1713">
      <w:pPr>
        <w:ind w:firstLine="567"/>
        <w:rPr>
          <w:sz w:val="22"/>
        </w:rPr>
      </w:pPr>
      <w:r w:rsidRPr="00362036">
        <w:rPr>
          <w:sz w:val="22"/>
        </w:rPr>
        <w:t>Заявке, набравшей наибольший итоговый рейтинг, присваивается первый номер. Дальнейшее присвоение порядковых номеров заявок осуществляется в порядке убывания итогового рейтинга.</w:t>
      </w:r>
    </w:p>
    <w:p w:rsidR="005F1713" w:rsidRPr="00362036" w:rsidRDefault="005F1713" w:rsidP="005F1713">
      <w:pPr>
        <w:ind w:firstLine="567"/>
        <w:rPr>
          <w:sz w:val="22"/>
        </w:rPr>
      </w:pPr>
      <w:r w:rsidRPr="00362036">
        <w:rPr>
          <w:color w:val="000000"/>
          <w:sz w:val="22"/>
        </w:rPr>
        <w:t xml:space="preserve">В случае если в нескольких заявках на участие в конкурсе содержатся различные условия исполнения контракта, но по результатам оценки эти заявки получили одинаковый рейтинг, меньший порядковый номер присваивается заявке, содержащей лучшее среди данных заявок значение </w:t>
      </w:r>
      <w:r w:rsidRPr="00362036">
        <w:rPr>
          <w:sz w:val="22"/>
        </w:rPr>
        <w:t>по критерию 2.</w:t>
      </w:r>
    </w:p>
    <w:p w:rsidR="005F1713" w:rsidRPr="00362036" w:rsidRDefault="005F1713" w:rsidP="005F1713">
      <w:pPr>
        <w:ind w:firstLine="567"/>
        <w:rPr>
          <w:color w:val="000000"/>
          <w:sz w:val="22"/>
        </w:rPr>
      </w:pPr>
      <w:r w:rsidRPr="00362036">
        <w:rPr>
          <w:color w:val="000000"/>
          <w:sz w:val="22"/>
        </w:rPr>
        <w:t>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5F1713" w:rsidRDefault="005F1713" w:rsidP="005F1713">
      <w:pPr>
        <w:ind w:firstLine="567"/>
        <w:rPr>
          <w:sz w:val="22"/>
        </w:rPr>
      </w:pPr>
      <w:r>
        <w:rPr>
          <w:sz w:val="22"/>
        </w:rPr>
        <w:t xml:space="preserve">Победителем признается участник закупки, заявке (предложению) которого присвоен самый высокий итоговый рейтинг. </w:t>
      </w:r>
    </w:p>
    <w:p w:rsidR="005F1713" w:rsidRPr="008F3721" w:rsidRDefault="005F1713" w:rsidP="005F1713">
      <w:pPr>
        <w:shd w:val="clear" w:color="auto" w:fill="FFFFFF"/>
        <w:rPr>
          <w:sz w:val="22"/>
        </w:rPr>
      </w:pPr>
      <w:r w:rsidRPr="00590E6F">
        <w:rPr>
          <w:color w:val="800080"/>
        </w:rPr>
        <w:t> </w:t>
      </w:r>
      <w:r>
        <w:rPr>
          <w:color w:val="800080"/>
        </w:rPr>
        <w:t xml:space="preserve">        </w:t>
      </w:r>
      <w:r w:rsidRPr="008F3721">
        <w:rPr>
          <w:sz w:val="22"/>
        </w:rPr>
        <w:t>15.</w:t>
      </w:r>
      <w:r>
        <w:rPr>
          <w:sz w:val="22"/>
        </w:rPr>
        <w:t>3</w:t>
      </w:r>
      <w:r w:rsidRPr="008F3721">
        <w:rPr>
          <w:sz w:val="22"/>
        </w:rPr>
        <w:t>. Количество баллов, присуждаемых по критерию "цена контракта" (</w:t>
      </w:r>
      <w:r w:rsidRPr="008F3721">
        <w:rPr>
          <w:b/>
          <w:sz w:val="22"/>
        </w:rPr>
        <w:t xml:space="preserve">ЦБ </w:t>
      </w:r>
      <w:r w:rsidRPr="008F3721">
        <w:rPr>
          <w:b/>
          <w:sz w:val="22"/>
          <w:vertAlign w:val="subscript"/>
          <w:lang w:val="en-US"/>
        </w:rPr>
        <w:t>i</w:t>
      </w:r>
      <w:r w:rsidRPr="008F3721">
        <w:rPr>
          <w:sz w:val="22"/>
        </w:rPr>
        <w:t>), определяется по формуле:</w:t>
      </w:r>
    </w:p>
    <w:p w:rsidR="005F1713" w:rsidRPr="008F3721" w:rsidRDefault="005F1713" w:rsidP="005F1713">
      <w:pPr>
        <w:shd w:val="clear" w:color="auto" w:fill="FFFFFF"/>
        <w:ind w:firstLine="360"/>
        <w:rPr>
          <w:sz w:val="22"/>
        </w:rPr>
      </w:pPr>
      <w:r w:rsidRPr="008F3721">
        <w:rPr>
          <w:sz w:val="22"/>
        </w:rPr>
        <w:t xml:space="preserve">   </w:t>
      </w:r>
    </w:p>
    <w:p w:rsidR="005F1713" w:rsidRPr="008F3721" w:rsidRDefault="005F1713" w:rsidP="005F1713">
      <w:pPr>
        <w:shd w:val="clear" w:color="auto" w:fill="FFFFFF"/>
        <w:ind w:left="2832" w:firstLine="708"/>
        <w:rPr>
          <w:sz w:val="22"/>
        </w:rPr>
      </w:pPr>
      <w:r w:rsidRPr="008F3721">
        <w:rPr>
          <w:b/>
          <w:sz w:val="22"/>
        </w:rPr>
        <w:t>Ц</w:t>
      </w:r>
      <w:r>
        <w:rPr>
          <w:b/>
          <w:sz w:val="22"/>
        </w:rPr>
        <w:t>Б</w:t>
      </w:r>
      <w:r w:rsidRPr="008F3721">
        <w:rPr>
          <w:b/>
          <w:sz w:val="22"/>
          <w:vertAlign w:val="subscript"/>
        </w:rPr>
        <w:t xml:space="preserve">i </w:t>
      </w:r>
      <w:r w:rsidRPr="008F3721">
        <w:rPr>
          <w:b/>
          <w:sz w:val="22"/>
        </w:rPr>
        <w:t>=</w:t>
      </w:r>
      <w:r w:rsidRPr="000A72C8">
        <w:rPr>
          <w:b/>
          <w:sz w:val="22"/>
        </w:rPr>
        <w:t xml:space="preserve"> </w:t>
      </w:r>
      <w:r w:rsidRPr="00B84324">
        <w:rPr>
          <w:b/>
          <w:sz w:val="22"/>
        </w:rPr>
        <w:t>КЗ</w:t>
      </w:r>
      <w:r w:rsidRPr="008F3721">
        <w:rPr>
          <w:b/>
          <w:sz w:val="22"/>
        </w:rPr>
        <w:t xml:space="preserve"> </w:t>
      </w:r>
      <w:r w:rsidRPr="00EF2E67">
        <w:rPr>
          <w:sz w:val="22"/>
        </w:rPr>
        <w:t>х</w:t>
      </w:r>
      <w:r>
        <w:rPr>
          <w:sz w:val="22"/>
        </w:rPr>
        <w:t xml:space="preserve"> </w:t>
      </w:r>
      <w:r w:rsidRPr="008F3721">
        <w:rPr>
          <w:b/>
          <w:sz w:val="22"/>
        </w:rPr>
        <w:t>(Ц</w:t>
      </w:r>
      <w:r w:rsidRPr="008F3721">
        <w:rPr>
          <w:b/>
          <w:sz w:val="22"/>
          <w:vertAlign w:val="subscript"/>
        </w:rPr>
        <w:t xml:space="preserve">min </w:t>
      </w:r>
      <w:r w:rsidRPr="008F3721">
        <w:rPr>
          <w:b/>
          <w:sz w:val="22"/>
        </w:rPr>
        <w:t>/Ц</w:t>
      </w:r>
      <w:r w:rsidRPr="008F3721">
        <w:rPr>
          <w:b/>
          <w:sz w:val="22"/>
          <w:vertAlign w:val="subscript"/>
          <w:lang w:val="en-US"/>
        </w:rPr>
        <w:t>i</w:t>
      </w:r>
      <w:r w:rsidRPr="008F3721">
        <w:rPr>
          <w:b/>
          <w:sz w:val="22"/>
        </w:rPr>
        <w:t>)</w:t>
      </w:r>
      <w:r>
        <w:rPr>
          <w:b/>
          <w:sz w:val="22"/>
        </w:rPr>
        <w:t xml:space="preserve"> </w:t>
      </w:r>
      <w:r w:rsidRPr="00EF2E67">
        <w:rPr>
          <w:sz w:val="22"/>
        </w:rPr>
        <w:t>х</w:t>
      </w:r>
      <w:r w:rsidRPr="008F3721">
        <w:rPr>
          <w:b/>
          <w:sz w:val="22"/>
        </w:rPr>
        <w:t>100,</w:t>
      </w:r>
      <w:r w:rsidRPr="008F3721">
        <w:rPr>
          <w:sz w:val="22"/>
        </w:rPr>
        <w:t xml:space="preserve">    (1)</w:t>
      </w:r>
    </w:p>
    <w:p w:rsidR="005F1713" w:rsidRPr="008F3721" w:rsidRDefault="005F1713" w:rsidP="005F1713">
      <w:pPr>
        <w:shd w:val="clear" w:color="auto" w:fill="FFFFFF"/>
        <w:ind w:firstLine="360"/>
        <w:rPr>
          <w:sz w:val="22"/>
        </w:rPr>
      </w:pPr>
      <w:r w:rsidRPr="008F3721">
        <w:rPr>
          <w:sz w:val="22"/>
        </w:rPr>
        <w:t xml:space="preserve">   где:</w:t>
      </w:r>
    </w:p>
    <w:p w:rsidR="005F1713" w:rsidRDefault="005F1713" w:rsidP="005F1713">
      <w:pPr>
        <w:shd w:val="clear" w:color="auto" w:fill="FFFFFF"/>
        <w:ind w:firstLine="360"/>
        <w:rPr>
          <w:sz w:val="22"/>
        </w:rPr>
      </w:pPr>
      <w:r w:rsidRPr="008F3721">
        <w:rPr>
          <w:sz w:val="22"/>
        </w:rPr>
        <w:t xml:space="preserve">   </w:t>
      </w:r>
      <w:r w:rsidRPr="00B84324">
        <w:rPr>
          <w:b/>
          <w:sz w:val="22"/>
        </w:rPr>
        <w:t>КЗ</w:t>
      </w:r>
      <w:r w:rsidRPr="00B84324">
        <w:rPr>
          <w:sz w:val="22"/>
        </w:rPr>
        <w:t xml:space="preserve"> - коэффициент значимости показателя</w:t>
      </w:r>
      <w:r>
        <w:rPr>
          <w:sz w:val="22"/>
        </w:rPr>
        <w:t xml:space="preserve">, </w:t>
      </w:r>
      <w:r w:rsidRPr="00B84324">
        <w:rPr>
          <w:b/>
          <w:sz w:val="22"/>
        </w:rPr>
        <w:t>КЗ</w:t>
      </w:r>
      <w:r w:rsidRPr="00B84324">
        <w:rPr>
          <w:sz w:val="22"/>
        </w:rPr>
        <w:t xml:space="preserve"> </w:t>
      </w:r>
      <w:r>
        <w:rPr>
          <w:sz w:val="22"/>
        </w:rPr>
        <w:t>= 0,73;</w:t>
      </w:r>
    </w:p>
    <w:p w:rsidR="005F1713" w:rsidRPr="008F3721" w:rsidRDefault="005F1713" w:rsidP="005F1713">
      <w:pPr>
        <w:shd w:val="clear" w:color="auto" w:fill="FFFFFF"/>
        <w:ind w:firstLine="360"/>
        <w:rPr>
          <w:sz w:val="22"/>
        </w:rPr>
      </w:pPr>
      <w:r>
        <w:rPr>
          <w:b/>
          <w:sz w:val="22"/>
        </w:rPr>
        <w:t xml:space="preserve">   </w:t>
      </w:r>
      <w:r w:rsidRPr="008F3721">
        <w:rPr>
          <w:b/>
          <w:sz w:val="22"/>
        </w:rPr>
        <w:t xml:space="preserve">Ц </w:t>
      </w:r>
      <w:r w:rsidRPr="008F3721">
        <w:rPr>
          <w:b/>
          <w:sz w:val="22"/>
          <w:vertAlign w:val="subscript"/>
          <w:lang w:val="en-US"/>
        </w:rPr>
        <w:t>i</w:t>
      </w:r>
      <w:r w:rsidRPr="008F3721">
        <w:rPr>
          <w:sz w:val="22"/>
        </w:rPr>
        <w:t xml:space="preserve"> - предложение участника закупки, заявка (предложение) которого оценивается;</w:t>
      </w:r>
    </w:p>
    <w:p w:rsidR="005F1713" w:rsidRPr="008F3721" w:rsidRDefault="005F1713" w:rsidP="005F1713">
      <w:pPr>
        <w:shd w:val="clear" w:color="auto" w:fill="FFFFFF"/>
        <w:ind w:firstLine="360"/>
        <w:rPr>
          <w:sz w:val="22"/>
        </w:rPr>
      </w:pPr>
      <w:r w:rsidRPr="008F3721">
        <w:rPr>
          <w:sz w:val="22"/>
        </w:rPr>
        <w:t xml:space="preserve">  </w:t>
      </w:r>
      <w:r w:rsidRPr="008F3721">
        <w:rPr>
          <w:b/>
          <w:sz w:val="22"/>
        </w:rPr>
        <w:t>Ц</w:t>
      </w:r>
      <w:r w:rsidRPr="008F3721">
        <w:rPr>
          <w:b/>
          <w:sz w:val="22"/>
          <w:vertAlign w:val="subscript"/>
        </w:rPr>
        <w:t>min</w:t>
      </w:r>
      <w:r w:rsidRPr="008F3721">
        <w:rPr>
          <w:sz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5F1713" w:rsidRPr="00B84324" w:rsidRDefault="005F1713" w:rsidP="005F1713">
      <w:pPr>
        <w:shd w:val="clear" w:color="auto" w:fill="FFFFFF"/>
        <w:ind w:firstLine="360"/>
        <w:rPr>
          <w:sz w:val="22"/>
        </w:rPr>
      </w:pPr>
      <w:r>
        <w:rPr>
          <w:color w:val="800080"/>
        </w:rPr>
        <w:t xml:space="preserve">    </w:t>
      </w:r>
      <w:r w:rsidRPr="00744E60">
        <w:t>15.4</w:t>
      </w:r>
      <w:r w:rsidRPr="00B84324">
        <w:rPr>
          <w:sz w:val="22"/>
        </w:rPr>
        <w:t>.</w:t>
      </w:r>
      <w:r>
        <w:rPr>
          <w:sz w:val="22"/>
        </w:rPr>
        <w:t xml:space="preserve"> К</w:t>
      </w:r>
      <w:r w:rsidRPr="00B84324">
        <w:rPr>
          <w:sz w:val="22"/>
        </w:rPr>
        <w:t xml:space="preserve">оличество баллов, присуждаемых по критерию </w:t>
      </w:r>
      <w:r>
        <w:rPr>
          <w:sz w:val="22"/>
        </w:rPr>
        <w:t>«качество услуг»</w:t>
      </w:r>
      <w:r w:rsidRPr="00B84324">
        <w:rPr>
          <w:sz w:val="22"/>
        </w:rPr>
        <w:t xml:space="preserve"> (</w:t>
      </w:r>
      <w:r w:rsidRPr="00B84324">
        <w:rPr>
          <w:b/>
          <w:sz w:val="22"/>
        </w:rPr>
        <w:t>НЦБ</w:t>
      </w:r>
      <w:r w:rsidRPr="00B84324">
        <w:rPr>
          <w:b/>
          <w:sz w:val="22"/>
          <w:vertAlign w:val="subscript"/>
          <w:lang w:val="en-US"/>
        </w:rPr>
        <w:t>i</w:t>
      </w:r>
      <w:r w:rsidRPr="00B84324">
        <w:rPr>
          <w:sz w:val="22"/>
        </w:rPr>
        <w:t>), определяется по формуле:</w:t>
      </w:r>
    </w:p>
    <w:p w:rsidR="005F1713" w:rsidRPr="00B84324" w:rsidRDefault="005F1713" w:rsidP="005F1713">
      <w:pPr>
        <w:shd w:val="clear" w:color="auto" w:fill="FFFFFF"/>
        <w:ind w:firstLine="360"/>
        <w:rPr>
          <w:sz w:val="22"/>
        </w:rPr>
      </w:pPr>
    </w:p>
    <w:p w:rsidR="005F1713" w:rsidRPr="00EF2E67" w:rsidRDefault="005F1713" w:rsidP="005F1713">
      <w:pPr>
        <w:shd w:val="clear" w:color="auto" w:fill="FFFFFF"/>
        <w:ind w:left="2832" w:firstLine="708"/>
        <w:rPr>
          <w:sz w:val="22"/>
        </w:rPr>
      </w:pPr>
      <w:r w:rsidRPr="00B84324">
        <w:rPr>
          <w:b/>
          <w:sz w:val="22"/>
        </w:rPr>
        <w:t>НЦБ</w:t>
      </w:r>
      <w:r w:rsidRPr="00B84324">
        <w:rPr>
          <w:b/>
          <w:sz w:val="22"/>
          <w:vertAlign w:val="subscript"/>
          <w:lang w:val="en-US"/>
        </w:rPr>
        <w:t>i</w:t>
      </w:r>
      <w:r w:rsidRPr="00B84324">
        <w:rPr>
          <w:b/>
          <w:sz w:val="22"/>
        </w:rPr>
        <w:t xml:space="preserve"> = КЗ</w:t>
      </w:r>
      <w:r w:rsidRPr="00EF2E67">
        <w:rPr>
          <w:b/>
          <w:sz w:val="22"/>
          <w:vertAlign w:val="subscript"/>
        </w:rPr>
        <w:t>1</w:t>
      </w:r>
      <w:r w:rsidRPr="00B84324">
        <w:rPr>
          <w:b/>
          <w:sz w:val="22"/>
        </w:rPr>
        <w:t>×</w:t>
      </w:r>
      <w:r w:rsidRPr="00EF2E67">
        <w:rPr>
          <w:b/>
          <w:sz w:val="22"/>
        </w:rPr>
        <w:t>(</w:t>
      </w:r>
      <w:r w:rsidRPr="00B84324">
        <w:rPr>
          <w:b/>
          <w:sz w:val="22"/>
        </w:rPr>
        <w:t>К</w:t>
      </w:r>
      <w:r>
        <w:rPr>
          <w:b/>
          <w:sz w:val="22"/>
          <w:vertAlign w:val="subscript"/>
        </w:rPr>
        <w:t>1</w:t>
      </w:r>
      <w:r>
        <w:rPr>
          <w:b/>
          <w:sz w:val="22"/>
        </w:rPr>
        <w:t>+…+</w:t>
      </w:r>
      <w:r w:rsidRPr="00EF2E67">
        <w:rPr>
          <w:b/>
          <w:sz w:val="22"/>
        </w:rPr>
        <w:t>К</w:t>
      </w:r>
      <w:r>
        <w:rPr>
          <w:b/>
          <w:sz w:val="22"/>
          <w:vertAlign w:val="subscript"/>
        </w:rPr>
        <w:t>4</w:t>
      </w:r>
      <w:r>
        <w:rPr>
          <w:b/>
          <w:sz w:val="22"/>
        </w:rPr>
        <w:t>)+</w:t>
      </w:r>
      <w:r w:rsidRPr="00EF2E67">
        <w:rPr>
          <w:b/>
          <w:sz w:val="22"/>
        </w:rPr>
        <w:t xml:space="preserve"> </w:t>
      </w:r>
      <w:r w:rsidRPr="00B84324">
        <w:rPr>
          <w:b/>
          <w:sz w:val="22"/>
        </w:rPr>
        <w:t>КЗ</w:t>
      </w:r>
      <w:r>
        <w:rPr>
          <w:b/>
          <w:sz w:val="22"/>
          <w:vertAlign w:val="subscript"/>
        </w:rPr>
        <w:t>2</w:t>
      </w:r>
      <w:r w:rsidRPr="00B84324">
        <w:rPr>
          <w:b/>
          <w:sz w:val="22"/>
        </w:rPr>
        <w:t>×</w:t>
      </w:r>
      <w:r w:rsidRPr="00EF2E67">
        <w:rPr>
          <w:b/>
          <w:sz w:val="22"/>
        </w:rPr>
        <w:t>(</w:t>
      </w:r>
      <w:r w:rsidRPr="00B84324">
        <w:rPr>
          <w:b/>
          <w:sz w:val="22"/>
        </w:rPr>
        <w:t>К</w:t>
      </w:r>
      <w:r>
        <w:rPr>
          <w:b/>
          <w:sz w:val="22"/>
          <w:vertAlign w:val="subscript"/>
        </w:rPr>
        <w:t>5</w:t>
      </w:r>
      <w:r>
        <w:rPr>
          <w:b/>
          <w:sz w:val="22"/>
        </w:rPr>
        <w:t>+…+</w:t>
      </w:r>
      <w:r w:rsidRPr="00EF2E67">
        <w:rPr>
          <w:b/>
          <w:sz w:val="22"/>
        </w:rPr>
        <w:t>К</w:t>
      </w:r>
      <w:r>
        <w:rPr>
          <w:b/>
          <w:sz w:val="22"/>
          <w:vertAlign w:val="subscript"/>
        </w:rPr>
        <w:t>9</w:t>
      </w:r>
      <w:r>
        <w:rPr>
          <w:b/>
          <w:sz w:val="22"/>
        </w:rPr>
        <w:t>),</w:t>
      </w:r>
      <w:r>
        <w:rPr>
          <w:b/>
          <w:sz w:val="22"/>
          <w:vertAlign w:val="subscript"/>
        </w:rPr>
        <w:t xml:space="preserve"> </w:t>
      </w:r>
      <w:r w:rsidRPr="00B84324">
        <w:rPr>
          <w:b/>
          <w:sz w:val="22"/>
        </w:rPr>
        <w:t xml:space="preserve"> </w:t>
      </w:r>
      <w:r w:rsidRPr="00B84324">
        <w:rPr>
          <w:sz w:val="22"/>
        </w:rPr>
        <w:t xml:space="preserve">(2) </w:t>
      </w:r>
    </w:p>
    <w:p w:rsidR="005F1713" w:rsidRPr="00EF2E67" w:rsidRDefault="005F1713" w:rsidP="005F1713">
      <w:pPr>
        <w:shd w:val="clear" w:color="auto" w:fill="FFFFFF"/>
        <w:ind w:left="2832" w:firstLine="708"/>
        <w:rPr>
          <w:sz w:val="22"/>
        </w:rPr>
      </w:pPr>
    </w:p>
    <w:p w:rsidR="005F1713" w:rsidRPr="00B84324" w:rsidRDefault="005F1713" w:rsidP="005F1713">
      <w:pPr>
        <w:shd w:val="clear" w:color="auto" w:fill="FFFFFF"/>
        <w:ind w:firstLine="567"/>
        <w:rPr>
          <w:sz w:val="22"/>
        </w:rPr>
      </w:pPr>
      <w:r w:rsidRPr="00B84324">
        <w:rPr>
          <w:sz w:val="22"/>
        </w:rPr>
        <w:t>где:</w:t>
      </w:r>
    </w:p>
    <w:p w:rsidR="005F1713" w:rsidRPr="00B84324" w:rsidRDefault="005F1713" w:rsidP="005F1713">
      <w:pPr>
        <w:shd w:val="clear" w:color="auto" w:fill="FFFFFF"/>
        <w:ind w:firstLine="567"/>
        <w:rPr>
          <w:sz w:val="22"/>
        </w:rPr>
      </w:pPr>
      <w:r w:rsidRPr="00B84324">
        <w:rPr>
          <w:b/>
          <w:sz w:val="22"/>
        </w:rPr>
        <w:t>КЗ</w:t>
      </w:r>
      <w:r w:rsidRPr="00B84324">
        <w:rPr>
          <w:sz w:val="22"/>
        </w:rPr>
        <w:t xml:space="preserve"> - коэффициент значимости показателя</w:t>
      </w:r>
      <w:r>
        <w:rPr>
          <w:sz w:val="22"/>
        </w:rPr>
        <w:t xml:space="preserve">, </w:t>
      </w:r>
      <w:r w:rsidRPr="00B84324">
        <w:rPr>
          <w:b/>
          <w:sz w:val="22"/>
        </w:rPr>
        <w:t>КЗ</w:t>
      </w:r>
      <w:r>
        <w:rPr>
          <w:b/>
          <w:sz w:val="22"/>
          <w:vertAlign w:val="subscript"/>
        </w:rPr>
        <w:t>1</w:t>
      </w:r>
      <w:r>
        <w:rPr>
          <w:b/>
          <w:sz w:val="22"/>
        </w:rPr>
        <w:t xml:space="preserve">=0,12, </w:t>
      </w:r>
      <w:r w:rsidRPr="00B84324">
        <w:rPr>
          <w:b/>
          <w:sz w:val="22"/>
        </w:rPr>
        <w:t>КЗ</w:t>
      </w:r>
      <w:r>
        <w:rPr>
          <w:b/>
          <w:sz w:val="22"/>
          <w:vertAlign w:val="subscript"/>
        </w:rPr>
        <w:t>2</w:t>
      </w:r>
      <w:r>
        <w:rPr>
          <w:b/>
          <w:sz w:val="22"/>
        </w:rPr>
        <w:t>=0,15</w:t>
      </w:r>
      <w:r w:rsidRPr="00B84324">
        <w:rPr>
          <w:sz w:val="22"/>
        </w:rPr>
        <w:t>;</w:t>
      </w:r>
    </w:p>
    <w:p w:rsidR="005F1713" w:rsidRPr="00B84324" w:rsidRDefault="005F1713" w:rsidP="005F1713">
      <w:pPr>
        <w:shd w:val="clear" w:color="auto" w:fill="FFFFFF"/>
        <w:ind w:firstLine="567"/>
        <w:rPr>
          <w:sz w:val="22"/>
        </w:rPr>
      </w:pPr>
      <w:r w:rsidRPr="00B84324">
        <w:rPr>
          <w:b/>
          <w:sz w:val="22"/>
          <w:lang w:val="en-US"/>
        </w:rPr>
        <w:t>K</w:t>
      </w:r>
      <w:r w:rsidRPr="00B84324">
        <w:rPr>
          <w:b/>
          <w:sz w:val="22"/>
        </w:rPr>
        <w:t xml:space="preserve"> </w:t>
      </w:r>
      <w:r w:rsidRPr="00B84324">
        <w:rPr>
          <w:b/>
          <w:sz w:val="22"/>
          <w:vertAlign w:val="subscript"/>
          <w:lang w:val="en-US"/>
        </w:rPr>
        <w:t>i</w:t>
      </w:r>
      <w:r w:rsidRPr="00B84324">
        <w:rPr>
          <w:sz w:val="22"/>
        </w:rPr>
        <w:t xml:space="preserve"> - предложение участника закупки, заявка (предложение) которого оценивается;</w:t>
      </w:r>
    </w:p>
    <w:p w:rsidR="005F1713" w:rsidRDefault="005F1713" w:rsidP="005F1713">
      <w:pPr>
        <w:shd w:val="clear" w:color="auto" w:fill="FFFFFF"/>
        <w:ind w:firstLine="567"/>
        <w:rPr>
          <w:sz w:val="22"/>
        </w:rPr>
      </w:pPr>
      <w:r w:rsidRPr="00B84324">
        <w:rPr>
          <w:b/>
          <w:sz w:val="22"/>
        </w:rPr>
        <w:lastRenderedPageBreak/>
        <w:t>К</w:t>
      </w:r>
      <w:r w:rsidRPr="00B84324">
        <w:rPr>
          <w:b/>
          <w:sz w:val="22"/>
          <w:vertAlign w:val="subscript"/>
          <w:lang w:val="en-US"/>
        </w:rPr>
        <w:t>max</w:t>
      </w:r>
      <w:r w:rsidRPr="00B84324">
        <w:rPr>
          <w:sz w:val="22"/>
        </w:rPr>
        <w:t xml:space="preserve"> - максимальное предложение из предложений по критерию оценки, сделанных участниками закупки, </w:t>
      </w:r>
    </w:p>
    <w:p w:rsidR="005F1713" w:rsidRDefault="005F1713" w:rsidP="005F1713">
      <w:pPr>
        <w:shd w:val="clear" w:color="auto" w:fill="FFFFFF"/>
        <w:ind w:firstLine="567"/>
        <w:rPr>
          <w:sz w:val="22"/>
        </w:rPr>
      </w:pPr>
      <w:r w:rsidRPr="00B84324">
        <w:rPr>
          <w:sz w:val="22"/>
        </w:rPr>
        <w:t>для основных условий оказания услуг</w:t>
      </w:r>
      <w:r>
        <w:rPr>
          <w:sz w:val="22"/>
        </w:rPr>
        <w:t>:</w:t>
      </w:r>
      <w:r w:rsidRPr="00B84324">
        <w:rPr>
          <w:b/>
          <w:sz w:val="22"/>
        </w:rPr>
        <w:t xml:space="preserve">   К</w:t>
      </w:r>
      <w:r w:rsidRPr="00B84324">
        <w:rPr>
          <w:b/>
          <w:sz w:val="22"/>
          <w:vertAlign w:val="subscript"/>
          <w:lang w:val="en-US"/>
        </w:rPr>
        <w:t>max</w:t>
      </w:r>
      <w:r w:rsidRPr="00B84324">
        <w:rPr>
          <w:b/>
          <w:sz w:val="22"/>
          <w:vertAlign w:val="subscript"/>
        </w:rPr>
        <w:t xml:space="preserve"> </w:t>
      </w:r>
      <w:r w:rsidRPr="00B84324">
        <w:rPr>
          <w:b/>
          <w:sz w:val="22"/>
        </w:rPr>
        <w:t>=10</w:t>
      </w:r>
      <w:r>
        <w:rPr>
          <w:b/>
          <w:sz w:val="22"/>
        </w:rPr>
        <w:t xml:space="preserve">, </w:t>
      </w:r>
      <w:r w:rsidRPr="00B84324">
        <w:rPr>
          <w:b/>
          <w:sz w:val="22"/>
        </w:rPr>
        <w:t xml:space="preserve"> </w:t>
      </w:r>
      <w:r w:rsidRPr="00B84324">
        <w:rPr>
          <w:b/>
          <w:sz w:val="22"/>
          <w:lang w:val="en-US"/>
        </w:rPr>
        <w:t>K</w:t>
      </w:r>
      <w:r w:rsidRPr="00B84324">
        <w:rPr>
          <w:b/>
          <w:sz w:val="22"/>
        </w:rPr>
        <w:t xml:space="preserve"> </w:t>
      </w:r>
      <w:r w:rsidRPr="00B84324">
        <w:rPr>
          <w:b/>
          <w:sz w:val="22"/>
          <w:vertAlign w:val="subscript"/>
          <w:lang w:val="en-US"/>
        </w:rPr>
        <w:t>i</w:t>
      </w:r>
      <w:r w:rsidRPr="00B84324">
        <w:rPr>
          <w:sz w:val="22"/>
        </w:rPr>
        <w:t xml:space="preserve"> </w:t>
      </w:r>
      <w:r>
        <w:rPr>
          <w:sz w:val="22"/>
        </w:rPr>
        <w:t xml:space="preserve">=10, </w:t>
      </w:r>
      <w:r w:rsidRPr="00B84324">
        <w:rPr>
          <w:sz w:val="22"/>
        </w:rPr>
        <w:t xml:space="preserve">если в заявке </w:t>
      </w:r>
      <w:r>
        <w:rPr>
          <w:sz w:val="22"/>
        </w:rPr>
        <w:t xml:space="preserve">участника </w:t>
      </w:r>
      <w:r w:rsidRPr="00B84324">
        <w:rPr>
          <w:sz w:val="22"/>
        </w:rPr>
        <w:t xml:space="preserve">соответствующий пункт присутствует, </w:t>
      </w:r>
      <w:r w:rsidRPr="00B84324">
        <w:rPr>
          <w:b/>
          <w:sz w:val="22"/>
          <w:lang w:val="en-US"/>
        </w:rPr>
        <w:t>K</w:t>
      </w:r>
      <w:r w:rsidRPr="00B84324">
        <w:rPr>
          <w:b/>
          <w:sz w:val="22"/>
        </w:rPr>
        <w:t xml:space="preserve"> </w:t>
      </w:r>
      <w:r w:rsidRPr="00B84324">
        <w:rPr>
          <w:b/>
          <w:sz w:val="22"/>
          <w:vertAlign w:val="subscript"/>
          <w:lang w:val="en-US"/>
        </w:rPr>
        <w:t>i</w:t>
      </w:r>
      <w:r w:rsidRPr="00B84324">
        <w:rPr>
          <w:sz w:val="22"/>
        </w:rPr>
        <w:t xml:space="preserve"> </w:t>
      </w:r>
      <w:r>
        <w:rPr>
          <w:sz w:val="22"/>
        </w:rPr>
        <w:t xml:space="preserve">= 0 </w:t>
      </w:r>
      <w:r w:rsidRPr="00B84324">
        <w:rPr>
          <w:sz w:val="22"/>
        </w:rPr>
        <w:t>, если  соответствующий пункт в заявке отсутствует</w:t>
      </w:r>
      <w:r>
        <w:rPr>
          <w:sz w:val="22"/>
        </w:rPr>
        <w:t xml:space="preserve">, </w:t>
      </w:r>
      <w:r>
        <w:rPr>
          <w:sz w:val="22"/>
          <w:lang w:val="en-US"/>
        </w:rPr>
        <w:t>i</w:t>
      </w:r>
      <w:r w:rsidRPr="00EF2E67">
        <w:rPr>
          <w:sz w:val="22"/>
        </w:rPr>
        <w:t>=1</w:t>
      </w:r>
      <w:r>
        <w:rPr>
          <w:sz w:val="22"/>
        </w:rPr>
        <w:t>,2,3,4;</w:t>
      </w:r>
    </w:p>
    <w:p w:rsidR="005F1713" w:rsidRPr="00B84324" w:rsidRDefault="005F1713" w:rsidP="005F1713">
      <w:pPr>
        <w:shd w:val="clear" w:color="auto" w:fill="FFFFFF"/>
        <w:ind w:firstLine="567"/>
        <w:rPr>
          <w:sz w:val="22"/>
        </w:rPr>
      </w:pPr>
      <w:r>
        <w:rPr>
          <w:sz w:val="22"/>
        </w:rPr>
        <w:t xml:space="preserve">для </w:t>
      </w:r>
      <w:r w:rsidRPr="0092197B">
        <w:rPr>
          <w:sz w:val="22"/>
        </w:rPr>
        <w:t>дополнительны</w:t>
      </w:r>
      <w:r>
        <w:rPr>
          <w:sz w:val="22"/>
        </w:rPr>
        <w:t>х</w:t>
      </w:r>
      <w:r w:rsidRPr="0092197B">
        <w:rPr>
          <w:sz w:val="22"/>
        </w:rPr>
        <w:t xml:space="preserve"> обязательны</w:t>
      </w:r>
      <w:r>
        <w:rPr>
          <w:sz w:val="22"/>
        </w:rPr>
        <w:t>х</w:t>
      </w:r>
      <w:r w:rsidRPr="0092197B">
        <w:rPr>
          <w:sz w:val="22"/>
        </w:rPr>
        <w:t xml:space="preserve"> услови</w:t>
      </w:r>
      <w:r>
        <w:rPr>
          <w:sz w:val="22"/>
        </w:rPr>
        <w:t>й</w:t>
      </w:r>
      <w:r w:rsidRPr="0092197B">
        <w:rPr>
          <w:sz w:val="22"/>
        </w:rPr>
        <w:t xml:space="preserve"> оказания услуг</w:t>
      </w:r>
      <w:r>
        <w:rPr>
          <w:sz w:val="22"/>
        </w:rPr>
        <w:t xml:space="preserve">: </w:t>
      </w:r>
      <w:r w:rsidRPr="00B84324">
        <w:rPr>
          <w:b/>
          <w:sz w:val="22"/>
        </w:rPr>
        <w:t>К</w:t>
      </w:r>
      <w:r w:rsidRPr="00B84324">
        <w:rPr>
          <w:b/>
          <w:sz w:val="22"/>
          <w:vertAlign w:val="subscript"/>
          <w:lang w:val="en-US"/>
        </w:rPr>
        <w:t>max</w:t>
      </w:r>
      <w:r w:rsidRPr="00B84324">
        <w:rPr>
          <w:b/>
          <w:sz w:val="22"/>
        </w:rPr>
        <w:t xml:space="preserve"> =12</w:t>
      </w:r>
      <w:r>
        <w:rPr>
          <w:b/>
          <w:sz w:val="22"/>
        </w:rPr>
        <w:t xml:space="preserve">, </w:t>
      </w:r>
      <w:r w:rsidRPr="00B84324">
        <w:rPr>
          <w:b/>
          <w:sz w:val="22"/>
        </w:rPr>
        <w:t xml:space="preserve"> </w:t>
      </w:r>
      <w:r w:rsidRPr="00B84324">
        <w:rPr>
          <w:b/>
          <w:sz w:val="22"/>
          <w:lang w:val="en-US"/>
        </w:rPr>
        <w:t>K</w:t>
      </w:r>
      <w:r w:rsidRPr="00B84324">
        <w:rPr>
          <w:b/>
          <w:sz w:val="22"/>
        </w:rPr>
        <w:t xml:space="preserve"> </w:t>
      </w:r>
      <w:r w:rsidRPr="00B84324">
        <w:rPr>
          <w:b/>
          <w:sz w:val="22"/>
          <w:vertAlign w:val="subscript"/>
          <w:lang w:val="en-US"/>
        </w:rPr>
        <w:t>i</w:t>
      </w:r>
      <w:r w:rsidRPr="00B84324">
        <w:rPr>
          <w:sz w:val="22"/>
        </w:rPr>
        <w:t xml:space="preserve"> </w:t>
      </w:r>
      <w:r>
        <w:rPr>
          <w:sz w:val="22"/>
        </w:rPr>
        <w:t xml:space="preserve">=12, </w:t>
      </w:r>
      <w:r w:rsidRPr="00B84324">
        <w:rPr>
          <w:sz w:val="22"/>
        </w:rPr>
        <w:t xml:space="preserve">если в заявке </w:t>
      </w:r>
      <w:r>
        <w:rPr>
          <w:sz w:val="22"/>
        </w:rPr>
        <w:t xml:space="preserve">участника </w:t>
      </w:r>
      <w:r w:rsidRPr="00B84324">
        <w:rPr>
          <w:sz w:val="22"/>
        </w:rPr>
        <w:t xml:space="preserve">соответствующий пункт присутствует, </w:t>
      </w:r>
      <w:r w:rsidRPr="00B84324">
        <w:rPr>
          <w:b/>
          <w:sz w:val="22"/>
          <w:lang w:val="en-US"/>
        </w:rPr>
        <w:t>K</w:t>
      </w:r>
      <w:r w:rsidRPr="00B84324">
        <w:rPr>
          <w:b/>
          <w:sz w:val="22"/>
        </w:rPr>
        <w:t xml:space="preserve"> </w:t>
      </w:r>
      <w:r w:rsidRPr="00B84324">
        <w:rPr>
          <w:b/>
          <w:sz w:val="22"/>
          <w:vertAlign w:val="subscript"/>
          <w:lang w:val="en-US"/>
        </w:rPr>
        <w:t>i</w:t>
      </w:r>
      <w:r w:rsidRPr="00B84324">
        <w:rPr>
          <w:sz w:val="22"/>
        </w:rPr>
        <w:t xml:space="preserve"> </w:t>
      </w:r>
      <w:r>
        <w:rPr>
          <w:sz w:val="22"/>
        </w:rPr>
        <w:t xml:space="preserve">= 0 </w:t>
      </w:r>
      <w:r w:rsidRPr="00B84324">
        <w:rPr>
          <w:sz w:val="22"/>
        </w:rPr>
        <w:t>, если  соответствующий пункт в заявке отсутствует</w:t>
      </w:r>
      <w:r>
        <w:rPr>
          <w:sz w:val="22"/>
        </w:rPr>
        <w:t xml:space="preserve">, </w:t>
      </w:r>
      <w:r>
        <w:rPr>
          <w:sz w:val="22"/>
          <w:lang w:val="en-US"/>
        </w:rPr>
        <w:t>i</w:t>
      </w:r>
      <w:r w:rsidRPr="00EF2E67">
        <w:rPr>
          <w:sz w:val="22"/>
        </w:rPr>
        <w:t>=5</w:t>
      </w:r>
      <w:r>
        <w:rPr>
          <w:sz w:val="22"/>
        </w:rPr>
        <w:t>,…,9</w:t>
      </w:r>
      <w:r w:rsidRPr="00B84324">
        <w:rPr>
          <w:sz w:val="22"/>
        </w:rPr>
        <w:t>.</w:t>
      </w:r>
    </w:p>
    <w:p w:rsidR="005F1713" w:rsidRPr="00590E6F" w:rsidRDefault="005F1713" w:rsidP="005F1713">
      <w:pPr>
        <w:shd w:val="clear" w:color="auto" w:fill="FFFFFF"/>
        <w:ind w:firstLine="360"/>
        <w:rPr>
          <w:color w:val="800080"/>
        </w:rPr>
      </w:pPr>
      <w:r>
        <w:rPr>
          <w:color w:val="800080"/>
        </w:rPr>
        <w:t xml:space="preserve"> </w:t>
      </w:r>
    </w:p>
    <w:p w:rsidR="003541D6" w:rsidRPr="00ED5CD2" w:rsidRDefault="007C20BA" w:rsidP="008837BF">
      <w:pPr>
        <w:numPr>
          <w:ilvl w:val="0"/>
          <w:numId w:val="5"/>
        </w:numPr>
        <w:spacing w:before="120"/>
        <w:ind w:left="284"/>
        <w:jc w:val="both"/>
        <w:rPr>
          <w:sz w:val="22"/>
          <w:szCs w:val="22"/>
        </w:rPr>
      </w:pPr>
      <w:r w:rsidRPr="00ED5CD2">
        <w:rPr>
          <w:sz w:val="22"/>
          <w:szCs w:val="22"/>
          <w:u w:val="single"/>
        </w:rPr>
        <w:t xml:space="preserve">Размер обеспечения заявки на участие в </w:t>
      </w:r>
      <w:r w:rsidR="00D946B5">
        <w:rPr>
          <w:sz w:val="22"/>
          <w:szCs w:val="22"/>
          <w:u w:val="single"/>
        </w:rPr>
        <w:t>конкурсе</w:t>
      </w:r>
      <w:r w:rsidRPr="00ED5CD2">
        <w:rPr>
          <w:sz w:val="22"/>
          <w:szCs w:val="22"/>
        </w:rPr>
        <w:t>.</w:t>
      </w:r>
    </w:p>
    <w:p w:rsidR="007C20BA" w:rsidRPr="00ED5CD2" w:rsidRDefault="00856995" w:rsidP="008837BF">
      <w:pPr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0,5</w:t>
      </w:r>
      <w:r w:rsidR="003541D6" w:rsidRPr="00ED5CD2">
        <w:rPr>
          <w:sz w:val="22"/>
          <w:szCs w:val="22"/>
        </w:rPr>
        <w:t xml:space="preserve">% максимальной цены контракта </w:t>
      </w:r>
      <w:r w:rsidR="006952F4">
        <w:rPr>
          <w:sz w:val="22"/>
          <w:szCs w:val="22"/>
        </w:rPr>
        <w:t>–</w:t>
      </w:r>
      <w:r w:rsidR="003C639C" w:rsidRPr="00ED5CD2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="006952F4">
        <w:rPr>
          <w:sz w:val="22"/>
          <w:szCs w:val="22"/>
        </w:rPr>
        <w:t xml:space="preserve"> </w:t>
      </w:r>
      <w:r w:rsidR="006952F4" w:rsidRPr="00ED5CD2">
        <w:rPr>
          <w:sz w:val="22"/>
          <w:szCs w:val="22"/>
        </w:rPr>
        <w:t>0</w:t>
      </w:r>
      <w:r>
        <w:rPr>
          <w:sz w:val="22"/>
          <w:szCs w:val="22"/>
        </w:rPr>
        <w:t>16</w:t>
      </w:r>
      <w:r w:rsidR="00DC4E65" w:rsidRPr="00ED5CD2">
        <w:rPr>
          <w:sz w:val="22"/>
          <w:szCs w:val="22"/>
        </w:rPr>
        <w:t xml:space="preserve"> (</w:t>
      </w:r>
      <w:r>
        <w:rPr>
          <w:sz w:val="22"/>
          <w:szCs w:val="22"/>
        </w:rPr>
        <w:t>Семь тысяч шестнадцать</w:t>
      </w:r>
      <w:r w:rsidR="00DC4E65" w:rsidRPr="00ED5CD2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="003C639C" w:rsidRPr="00ED5CD2">
        <w:rPr>
          <w:sz w:val="22"/>
          <w:szCs w:val="22"/>
        </w:rPr>
        <w:t>.</w:t>
      </w:r>
      <w:r w:rsidR="007C20BA" w:rsidRPr="00ED5CD2">
        <w:rPr>
          <w:b/>
          <w:i/>
          <w:color w:val="FF0000"/>
          <w:sz w:val="22"/>
          <w:szCs w:val="22"/>
        </w:rPr>
        <w:t xml:space="preserve"> </w:t>
      </w:r>
    </w:p>
    <w:p w:rsidR="009C2B7D" w:rsidRPr="00ED5CD2" w:rsidRDefault="007C20BA" w:rsidP="008837BF">
      <w:pPr>
        <w:pStyle w:val="u"/>
        <w:numPr>
          <w:ilvl w:val="0"/>
          <w:numId w:val="5"/>
        </w:numPr>
        <w:spacing w:before="120" w:beforeAutospacing="0" w:after="0" w:afterAutospacing="0"/>
        <w:ind w:left="284"/>
        <w:jc w:val="both"/>
        <w:rPr>
          <w:sz w:val="22"/>
          <w:szCs w:val="22"/>
        </w:rPr>
      </w:pPr>
      <w:r w:rsidRPr="00ED5CD2">
        <w:rPr>
          <w:sz w:val="22"/>
          <w:szCs w:val="22"/>
          <w:u w:val="single"/>
        </w:rPr>
        <w:t>Размер обеспечения исполнения контракта, срок и порядок его предоставления</w:t>
      </w:r>
      <w:r w:rsidRPr="00ED5CD2">
        <w:rPr>
          <w:sz w:val="22"/>
          <w:szCs w:val="22"/>
        </w:rPr>
        <w:t xml:space="preserve">. </w:t>
      </w:r>
    </w:p>
    <w:p w:rsidR="006C5593" w:rsidRPr="00ED5CD2" w:rsidRDefault="008475F3" w:rsidP="008837BF">
      <w:pPr>
        <w:pStyle w:val="u"/>
        <w:spacing w:before="120" w:beforeAutospacing="0" w:after="0" w:afterAutospacing="0"/>
        <w:ind w:left="284"/>
        <w:jc w:val="both"/>
        <w:rPr>
          <w:sz w:val="22"/>
          <w:szCs w:val="22"/>
        </w:rPr>
      </w:pPr>
      <w:r w:rsidRPr="00ED5CD2">
        <w:rPr>
          <w:sz w:val="22"/>
          <w:szCs w:val="22"/>
        </w:rPr>
        <w:t xml:space="preserve">5% максимальной цены контракта </w:t>
      </w:r>
      <w:r w:rsidR="00510A05">
        <w:rPr>
          <w:sz w:val="22"/>
          <w:szCs w:val="22"/>
        </w:rPr>
        <w:t>–</w:t>
      </w:r>
      <w:r w:rsidR="003C639C" w:rsidRPr="00ED5CD2">
        <w:rPr>
          <w:sz w:val="22"/>
          <w:szCs w:val="22"/>
        </w:rPr>
        <w:t xml:space="preserve"> </w:t>
      </w:r>
      <w:r w:rsidR="00510A05" w:rsidRPr="00510A05">
        <w:rPr>
          <w:sz w:val="22"/>
          <w:szCs w:val="22"/>
        </w:rPr>
        <w:t>70</w:t>
      </w:r>
      <w:r w:rsidR="00510A05">
        <w:rPr>
          <w:sz w:val="22"/>
          <w:szCs w:val="22"/>
        </w:rPr>
        <w:t xml:space="preserve"> </w:t>
      </w:r>
      <w:r w:rsidR="00510A05" w:rsidRPr="00510A05">
        <w:rPr>
          <w:sz w:val="22"/>
          <w:szCs w:val="22"/>
        </w:rPr>
        <w:t>162</w:t>
      </w:r>
      <w:r w:rsidR="00DC4E65" w:rsidRPr="00ED5CD2">
        <w:rPr>
          <w:sz w:val="22"/>
          <w:szCs w:val="22"/>
        </w:rPr>
        <w:t xml:space="preserve"> (</w:t>
      </w:r>
      <w:r w:rsidR="00510A05">
        <w:rPr>
          <w:sz w:val="22"/>
          <w:szCs w:val="22"/>
        </w:rPr>
        <w:t>Семьдесят тысяч</w:t>
      </w:r>
      <w:r w:rsidR="0079168D" w:rsidRPr="00ED5CD2">
        <w:rPr>
          <w:sz w:val="22"/>
          <w:szCs w:val="22"/>
        </w:rPr>
        <w:t xml:space="preserve"> </w:t>
      </w:r>
      <w:r w:rsidR="00510A05">
        <w:rPr>
          <w:sz w:val="22"/>
          <w:szCs w:val="22"/>
        </w:rPr>
        <w:t>сто шестьдесят два</w:t>
      </w:r>
      <w:r w:rsidR="00DC4E65" w:rsidRPr="00ED5CD2">
        <w:rPr>
          <w:sz w:val="22"/>
          <w:szCs w:val="22"/>
        </w:rPr>
        <w:t>) рубл</w:t>
      </w:r>
      <w:r w:rsidR="00510A05">
        <w:rPr>
          <w:sz w:val="22"/>
          <w:szCs w:val="22"/>
        </w:rPr>
        <w:t>я</w:t>
      </w:r>
      <w:r w:rsidRPr="00ED5CD2">
        <w:rPr>
          <w:sz w:val="22"/>
          <w:szCs w:val="22"/>
        </w:rPr>
        <w:t>.</w:t>
      </w:r>
    </w:p>
    <w:p w:rsidR="0063490C" w:rsidRPr="00ED5CD2" w:rsidRDefault="007C20BA" w:rsidP="008837BF">
      <w:pPr>
        <w:numPr>
          <w:ilvl w:val="0"/>
          <w:numId w:val="5"/>
        </w:numPr>
        <w:spacing w:before="120"/>
        <w:ind w:left="284"/>
        <w:jc w:val="both"/>
        <w:rPr>
          <w:sz w:val="22"/>
          <w:szCs w:val="22"/>
        </w:rPr>
      </w:pPr>
      <w:r w:rsidRPr="00ED5CD2">
        <w:rPr>
          <w:sz w:val="22"/>
          <w:szCs w:val="22"/>
          <w:u w:val="single"/>
        </w:rPr>
        <w:t>Преимущества учреждениям уголовно-исп</w:t>
      </w:r>
      <w:r w:rsidR="00051FA6" w:rsidRPr="00ED5CD2">
        <w:rPr>
          <w:sz w:val="22"/>
          <w:szCs w:val="22"/>
          <w:u w:val="single"/>
        </w:rPr>
        <w:t>олнительной</w:t>
      </w:r>
      <w:r w:rsidRPr="00ED5CD2">
        <w:rPr>
          <w:sz w:val="22"/>
          <w:szCs w:val="22"/>
          <w:u w:val="single"/>
        </w:rPr>
        <w:t xml:space="preserve"> системы (УУИС)  и организациям инвалидов (ОИ)</w:t>
      </w:r>
      <w:r w:rsidR="0063490C" w:rsidRPr="00ED5CD2">
        <w:rPr>
          <w:sz w:val="22"/>
          <w:szCs w:val="22"/>
          <w:u w:val="single"/>
        </w:rPr>
        <w:t>, субъектам малого предпринимательства (СМП)</w:t>
      </w:r>
      <w:r w:rsidRPr="00ED5CD2">
        <w:rPr>
          <w:sz w:val="22"/>
          <w:szCs w:val="22"/>
          <w:u w:val="single"/>
        </w:rPr>
        <w:t>.</w:t>
      </w:r>
      <w:r w:rsidRPr="00ED5CD2">
        <w:rPr>
          <w:sz w:val="22"/>
          <w:szCs w:val="22"/>
        </w:rPr>
        <w:t xml:space="preserve"> </w:t>
      </w:r>
    </w:p>
    <w:p w:rsidR="00571DD5" w:rsidRPr="00ED5CD2" w:rsidRDefault="00571DD5" w:rsidP="008837BF">
      <w:pPr>
        <w:spacing w:before="120"/>
        <w:ind w:left="284"/>
        <w:jc w:val="both"/>
        <w:rPr>
          <w:sz w:val="22"/>
          <w:szCs w:val="22"/>
        </w:rPr>
      </w:pPr>
      <w:r w:rsidRPr="00ED5CD2">
        <w:rPr>
          <w:sz w:val="22"/>
          <w:szCs w:val="22"/>
        </w:rPr>
        <w:t xml:space="preserve">Участие в </w:t>
      </w:r>
      <w:r w:rsidR="00D946B5">
        <w:rPr>
          <w:sz w:val="22"/>
          <w:szCs w:val="22"/>
        </w:rPr>
        <w:t>конкурсе</w:t>
      </w:r>
      <w:r w:rsidRPr="00ED5CD2">
        <w:rPr>
          <w:sz w:val="22"/>
          <w:szCs w:val="22"/>
        </w:rPr>
        <w:t xml:space="preserve"> без ограничений, преимущества не устанавливаются.</w:t>
      </w:r>
    </w:p>
    <w:p w:rsidR="00BD742A" w:rsidRPr="00ED5CD2" w:rsidRDefault="007C20BA" w:rsidP="008837BF">
      <w:pPr>
        <w:numPr>
          <w:ilvl w:val="0"/>
          <w:numId w:val="5"/>
        </w:numPr>
        <w:spacing w:before="120"/>
        <w:ind w:left="284"/>
        <w:jc w:val="both"/>
        <w:rPr>
          <w:sz w:val="22"/>
          <w:szCs w:val="22"/>
          <w:u w:val="single"/>
        </w:rPr>
      </w:pPr>
      <w:r w:rsidRPr="00ED5CD2">
        <w:rPr>
          <w:sz w:val="22"/>
          <w:szCs w:val="22"/>
          <w:u w:val="single"/>
        </w:rPr>
        <w:t>Техническое задание (технические условия, описание товара)</w:t>
      </w:r>
      <w:r w:rsidR="00BD742A" w:rsidRPr="00ED5CD2">
        <w:rPr>
          <w:sz w:val="22"/>
          <w:szCs w:val="22"/>
          <w:u w:val="single"/>
        </w:rPr>
        <w:t xml:space="preserve">. </w:t>
      </w:r>
    </w:p>
    <w:p w:rsidR="00861AE4" w:rsidRPr="00ED5CD2" w:rsidRDefault="00861AE4" w:rsidP="008837BF">
      <w:pPr>
        <w:pStyle w:val="ConsPlusCell"/>
        <w:spacing w:before="120"/>
        <w:ind w:left="284"/>
        <w:jc w:val="both"/>
        <w:rPr>
          <w:i/>
          <w:sz w:val="22"/>
          <w:szCs w:val="22"/>
        </w:rPr>
      </w:pPr>
    </w:p>
    <w:p w:rsidR="00861AE4" w:rsidRPr="00ED5CD2" w:rsidRDefault="00861AE4" w:rsidP="00861AE4">
      <w:pPr>
        <w:pStyle w:val="ConsPlusCell"/>
        <w:rPr>
          <w:sz w:val="22"/>
          <w:szCs w:val="22"/>
        </w:rPr>
      </w:pPr>
      <w:r w:rsidRPr="00ED5CD2">
        <w:rPr>
          <w:sz w:val="22"/>
          <w:szCs w:val="22"/>
        </w:rPr>
        <w:t>ОКДП:</w:t>
      </w:r>
    </w:p>
    <w:p w:rsidR="00D31AAC" w:rsidRPr="00ED5CD2" w:rsidRDefault="0079168D" w:rsidP="00861AE4">
      <w:pPr>
        <w:pStyle w:val="ConsPlusCell"/>
        <w:rPr>
          <w:sz w:val="22"/>
          <w:szCs w:val="22"/>
        </w:rPr>
      </w:pPr>
      <w:r w:rsidRPr="00ED5CD2">
        <w:rPr>
          <w:sz w:val="22"/>
          <w:szCs w:val="22"/>
        </w:rPr>
        <w:t>6420090</w:t>
      </w:r>
      <w:r w:rsidRPr="00ED5CD2">
        <w:rPr>
          <w:sz w:val="22"/>
          <w:szCs w:val="22"/>
        </w:rPr>
        <w:tab/>
        <w:t xml:space="preserve"> Услуги связи прочие</w:t>
      </w:r>
    </w:p>
    <w:p w:rsidR="00D31AAC" w:rsidRPr="00ED5CD2" w:rsidRDefault="00D31AAC" w:rsidP="00861AE4">
      <w:pPr>
        <w:pStyle w:val="ConsPlusCell"/>
        <w:rPr>
          <w:sz w:val="22"/>
          <w:szCs w:val="22"/>
        </w:rPr>
      </w:pPr>
    </w:p>
    <w:p w:rsidR="00861AE4" w:rsidRPr="00ED5CD2" w:rsidRDefault="00861AE4" w:rsidP="00861AE4">
      <w:pPr>
        <w:pStyle w:val="ConsPlusCell"/>
        <w:rPr>
          <w:sz w:val="22"/>
          <w:szCs w:val="22"/>
        </w:rPr>
      </w:pPr>
      <w:r w:rsidRPr="00ED5CD2">
        <w:rPr>
          <w:sz w:val="22"/>
          <w:szCs w:val="22"/>
        </w:rPr>
        <w:t>ОКВЭД:</w:t>
      </w:r>
    </w:p>
    <w:p w:rsidR="00D50FEE" w:rsidRPr="00ED5CD2" w:rsidRDefault="0079168D" w:rsidP="00602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5CD2">
        <w:rPr>
          <w:rFonts w:ascii="Times New Roman" w:hAnsi="Times New Roman" w:cs="Times New Roman"/>
          <w:sz w:val="22"/>
          <w:szCs w:val="22"/>
        </w:rPr>
        <w:t>64</w:t>
      </w:r>
      <w:r w:rsidR="00A07E02" w:rsidRPr="00ED5CD2">
        <w:rPr>
          <w:rFonts w:ascii="Times New Roman" w:hAnsi="Times New Roman" w:cs="Times New Roman"/>
          <w:sz w:val="22"/>
          <w:szCs w:val="22"/>
        </w:rPr>
        <w:t>.</w:t>
      </w:r>
      <w:r w:rsidRPr="00ED5CD2">
        <w:rPr>
          <w:rFonts w:ascii="Times New Roman" w:hAnsi="Times New Roman" w:cs="Times New Roman"/>
          <w:sz w:val="22"/>
          <w:szCs w:val="22"/>
        </w:rPr>
        <w:t>2</w:t>
      </w:r>
      <w:r w:rsidR="00A07E02" w:rsidRPr="00ED5CD2">
        <w:rPr>
          <w:rFonts w:ascii="Times New Roman" w:hAnsi="Times New Roman" w:cs="Times New Roman"/>
          <w:sz w:val="22"/>
          <w:szCs w:val="22"/>
        </w:rPr>
        <w:t>0.</w:t>
      </w:r>
      <w:r w:rsidRPr="00ED5CD2">
        <w:rPr>
          <w:rFonts w:ascii="Times New Roman" w:hAnsi="Times New Roman" w:cs="Times New Roman"/>
          <w:sz w:val="22"/>
          <w:szCs w:val="22"/>
        </w:rPr>
        <w:t>5</w:t>
      </w:r>
      <w:r w:rsidR="00A07E02" w:rsidRPr="00ED5CD2">
        <w:rPr>
          <w:rFonts w:ascii="Times New Roman" w:hAnsi="Times New Roman" w:cs="Times New Roman"/>
          <w:sz w:val="22"/>
          <w:szCs w:val="22"/>
        </w:rPr>
        <w:tab/>
      </w:r>
      <w:r w:rsidR="00A07E02" w:rsidRPr="00ED5CD2">
        <w:rPr>
          <w:rFonts w:ascii="Times New Roman" w:hAnsi="Times New Roman" w:cs="Times New Roman"/>
          <w:sz w:val="22"/>
          <w:szCs w:val="22"/>
        </w:rPr>
        <w:tab/>
      </w:r>
      <w:r w:rsidRPr="00ED5CD2">
        <w:rPr>
          <w:rFonts w:ascii="Times New Roman" w:hAnsi="Times New Roman" w:cs="Times New Roman"/>
          <w:sz w:val="22"/>
          <w:szCs w:val="22"/>
        </w:rPr>
        <w:t>Деятельность в области оказания телематических услуг связи</w:t>
      </w:r>
    </w:p>
    <w:p w:rsidR="00D50FEE" w:rsidRPr="00ED5CD2" w:rsidRDefault="00D50FEE" w:rsidP="0060206A">
      <w:pPr>
        <w:pStyle w:val="ConsPlusCell"/>
        <w:jc w:val="both"/>
        <w:rPr>
          <w:sz w:val="22"/>
          <w:szCs w:val="22"/>
        </w:rPr>
      </w:pPr>
    </w:p>
    <w:p w:rsidR="00D31AAC" w:rsidRPr="00ED5CD2" w:rsidRDefault="00861AE4" w:rsidP="0060206A">
      <w:pPr>
        <w:pStyle w:val="ConsPlusCell"/>
        <w:jc w:val="both"/>
        <w:rPr>
          <w:sz w:val="22"/>
          <w:szCs w:val="22"/>
        </w:rPr>
      </w:pPr>
      <w:r w:rsidRPr="00ED5CD2">
        <w:rPr>
          <w:sz w:val="22"/>
          <w:szCs w:val="22"/>
        </w:rPr>
        <w:t xml:space="preserve">ОКПД: </w:t>
      </w:r>
    </w:p>
    <w:p w:rsidR="003822D5" w:rsidRPr="00241D2D" w:rsidRDefault="00241D2D" w:rsidP="0060206A">
      <w:pPr>
        <w:pStyle w:val="ConsPlusCell"/>
        <w:jc w:val="both"/>
        <w:rPr>
          <w:sz w:val="22"/>
          <w:szCs w:val="22"/>
        </w:rPr>
      </w:pPr>
      <w:r w:rsidRPr="00241D2D">
        <w:rPr>
          <w:sz w:val="22"/>
          <w:szCs w:val="22"/>
        </w:rPr>
        <w:t>64.20.16.111    Предоставление доступа к сети связи</w:t>
      </w:r>
    </w:p>
    <w:p w:rsidR="006F5669" w:rsidRPr="00ED5CD2" w:rsidRDefault="006F5669" w:rsidP="005B76B9">
      <w:pPr>
        <w:jc w:val="both"/>
        <w:rPr>
          <w:sz w:val="22"/>
          <w:szCs w:val="22"/>
        </w:rPr>
      </w:pPr>
    </w:p>
    <w:p w:rsidR="00241D2D" w:rsidRPr="00241D2D" w:rsidRDefault="00241D2D" w:rsidP="00B364F3">
      <w:pPr>
        <w:spacing w:before="120"/>
        <w:ind w:left="426"/>
        <w:jc w:val="both"/>
        <w:rPr>
          <w:b/>
          <w:sz w:val="22"/>
          <w:szCs w:val="22"/>
        </w:rPr>
      </w:pPr>
      <w:r w:rsidRPr="00241D2D">
        <w:rPr>
          <w:b/>
          <w:sz w:val="22"/>
          <w:szCs w:val="22"/>
        </w:rPr>
        <w:t>Основные условия оказания услуг:</w:t>
      </w:r>
    </w:p>
    <w:p w:rsidR="00241D2D" w:rsidRPr="00241D2D" w:rsidRDefault="007C2866" w:rsidP="007C2866">
      <w:pPr>
        <w:numPr>
          <w:ilvl w:val="0"/>
          <w:numId w:val="28"/>
        </w:numPr>
        <w:spacing w:before="12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241D2D" w:rsidRPr="00241D2D">
        <w:rPr>
          <w:sz w:val="22"/>
          <w:szCs w:val="22"/>
        </w:rPr>
        <w:t>редоставление доступа к сети Интернет с гарантированной скоростью 1</w:t>
      </w:r>
      <w:r w:rsidR="005766AC">
        <w:rPr>
          <w:sz w:val="22"/>
          <w:szCs w:val="22"/>
        </w:rPr>
        <w:t>5</w:t>
      </w:r>
      <w:r w:rsidR="00241D2D" w:rsidRPr="00241D2D">
        <w:rPr>
          <w:sz w:val="22"/>
          <w:szCs w:val="22"/>
        </w:rPr>
        <w:t>0 Мбит/с для ИАПУ ДВО РАН;</w:t>
      </w:r>
    </w:p>
    <w:p w:rsidR="00241D2D" w:rsidRPr="00241D2D" w:rsidRDefault="007C2866" w:rsidP="007C2866">
      <w:pPr>
        <w:numPr>
          <w:ilvl w:val="0"/>
          <w:numId w:val="28"/>
        </w:numPr>
        <w:spacing w:before="12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241D2D" w:rsidRPr="00241D2D">
        <w:rPr>
          <w:sz w:val="22"/>
          <w:szCs w:val="22"/>
        </w:rPr>
        <w:t xml:space="preserve">нтерфейс подключения – </w:t>
      </w:r>
      <w:r w:rsidR="00241D2D" w:rsidRPr="00241D2D">
        <w:rPr>
          <w:sz w:val="22"/>
          <w:szCs w:val="22"/>
          <w:lang w:val="en-US"/>
        </w:rPr>
        <w:t>FastEthernet</w:t>
      </w:r>
      <w:r w:rsidR="00241D2D" w:rsidRPr="00241D2D">
        <w:rPr>
          <w:sz w:val="22"/>
          <w:szCs w:val="22"/>
        </w:rPr>
        <w:t>;</w:t>
      </w:r>
    </w:p>
    <w:p w:rsidR="00241D2D" w:rsidRPr="00241D2D" w:rsidRDefault="007C2866" w:rsidP="007C2866">
      <w:pPr>
        <w:numPr>
          <w:ilvl w:val="0"/>
          <w:numId w:val="28"/>
        </w:numPr>
        <w:spacing w:before="12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241D2D" w:rsidRPr="00241D2D">
        <w:rPr>
          <w:sz w:val="22"/>
          <w:szCs w:val="22"/>
        </w:rPr>
        <w:t>корость подключения – не менее 1</w:t>
      </w:r>
      <w:r w:rsidR="005766AC">
        <w:rPr>
          <w:sz w:val="22"/>
          <w:szCs w:val="22"/>
        </w:rPr>
        <w:t>5</w:t>
      </w:r>
      <w:r w:rsidR="00241D2D" w:rsidRPr="00241D2D">
        <w:rPr>
          <w:sz w:val="22"/>
          <w:szCs w:val="22"/>
        </w:rPr>
        <w:t xml:space="preserve">0 Мбит/с </w:t>
      </w:r>
      <w:r w:rsidR="00241D2D" w:rsidRPr="00241D2D">
        <w:rPr>
          <w:color w:val="000000"/>
          <w:sz w:val="22"/>
          <w:szCs w:val="22"/>
        </w:rPr>
        <w:t>(тариф без учета объема трафика)</w:t>
      </w:r>
      <w:r w:rsidR="00241D2D" w:rsidRPr="00241D2D">
        <w:rPr>
          <w:sz w:val="22"/>
          <w:szCs w:val="22"/>
        </w:rPr>
        <w:t>;</w:t>
      </w:r>
    </w:p>
    <w:p w:rsidR="00241D2D" w:rsidRPr="00241D2D" w:rsidRDefault="007C2866" w:rsidP="007C2866">
      <w:pPr>
        <w:numPr>
          <w:ilvl w:val="0"/>
          <w:numId w:val="28"/>
        </w:numPr>
        <w:spacing w:before="12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="00241D2D" w:rsidRPr="00241D2D">
        <w:rPr>
          <w:sz w:val="22"/>
          <w:szCs w:val="22"/>
        </w:rPr>
        <w:t>очка подключения – г. Владивосток, ул. Радио, д. 5, к. 502 а.</w:t>
      </w:r>
    </w:p>
    <w:p w:rsidR="00241D2D" w:rsidRPr="00241D2D" w:rsidRDefault="00241D2D" w:rsidP="00B364F3">
      <w:pPr>
        <w:spacing w:before="120"/>
        <w:ind w:left="426"/>
        <w:rPr>
          <w:sz w:val="22"/>
          <w:szCs w:val="22"/>
        </w:rPr>
      </w:pPr>
      <w:r w:rsidRPr="00241D2D">
        <w:rPr>
          <w:b/>
          <w:sz w:val="22"/>
          <w:szCs w:val="22"/>
        </w:rPr>
        <w:t>Дополнительные обязательные условия:</w:t>
      </w:r>
      <w:r w:rsidRPr="00241D2D">
        <w:rPr>
          <w:sz w:val="22"/>
          <w:szCs w:val="22"/>
        </w:rPr>
        <w:tab/>
      </w:r>
    </w:p>
    <w:p w:rsidR="00241D2D" w:rsidRPr="00241D2D" w:rsidRDefault="00241D2D" w:rsidP="00BF35D1">
      <w:pPr>
        <w:numPr>
          <w:ilvl w:val="0"/>
          <w:numId w:val="24"/>
        </w:numPr>
        <w:tabs>
          <w:tab w:val="num" w:pos="851"/>
        </w:tabs>
        <w:snapToGrid w:val="0"/>
        <w:spacing w:before="120"/>
        <w:ind w:left="851" w:hanging="426"/>
        <w:jc w:val="both"/>
        <w:rPr>
          <w:sz w:val="22"/>
          <w:szCs w:val="22"/>
        </w:rPr>
      </w:pPr>
      <w:r w:rsidRPr="00241D2D">
        <w:rPr>
          <w:sz w:val="22"/>
          <w:szCs w:val="22"/>
        </w:rPr>
        <w:t xml:space="preserve">Наличие у оператора скоростной (с пропускной способностью не менее 155 Мбит/с) оптической междугородней </w:t>
      </w:r>
      <w:r w:rsidRPr="00241D2D">
        <w:rPr>
          <w:sz w:val="22"/>
          <w:szCs w:val="22"/>
          <w:lang w:val="en-US"/>
        </w:rPr>
        <w:t>IP</w:t>
      </w:r>
      <w:r w:rsidRPr="00241D2D">
        <w:rPr>
          <w:sz w:val="22"/>
          <w:szCs w:val="22"/>
        </w:rPr>
        <w:t xml:space="preserve"> – сети.</w:t>
      </w:r>
    </w:p>
    <w:p w:rsidR="00241D2D" w:rsidRPr="00241D2D" w:rsidRDefault="00241D2D" w:rsidP="00BF35D1">
      <w:pPr>
        <w:numPr>
          <w:ilvl w:val="0"/>
          <w:numId w:val="24"/>
        </w:numPr>
        <w:tabs>
          <w:tab w:val="num" w:pos="851"/>
        </w:tabs>
        <w:snapToGrid w:val="0"/>
        <w:spacing w:before="120"/>
        <w:ind w:left="851" w:hanging="426"/>
        <w:jc w:val="both"/>
        <w:rPr>
          <w:sz w:val="22"/>
          <w:szCs w:val="22"/>
        </w:rPr>
      </w:pPr>
      <w:r w:rsidRPr="00241D2D">
        <w:rPr>
          <w:sz w:val="22"/>
          <w:szCs w:val="22"/>
        </w:rPr>
        <w:t>Наличие у оператора в ИАПУ ДВО РАН оборудования, обеспечивающего вход в оптическую сеть оператора на скорости не менее 1</w:t>
      </w:r>
      <w:r w:rsidR="00E2232F" w:rsidRPr="00E2232F">
        <w:rPr>
          <w:sz w:val="22"/>
          <w:szCs w:val="22"/>
        </w:rPr>
        <w:t>5</w:t>
      </w:r>
      <w:r w:rsidRPr="00241D2D">
        <w:rPr>
          <w:sz w:val="22"/>
          <w:szCs w:val="22"/>
        </w:rPr>
        <w:t>0 Мбит/с. Указанное оборудование принадлежит оператору и его стоимость не входит в цену контракта. Последняя миля до магистрали оператора не должна содержать оборудовани</w:t>
      </w:r>
      <w:r w:rsidR="008A1AC2">
        <w:rPr>
          <w:sz w:val="22"/>
          <w:szCs w:val="22"/>
        </w:rPr>
        <w:t>е</w:t>
      </w:r>
      <w:r w:rsidRPr="00241D2D">
        <w:rPr>
          <w:sz w:val="22"/>
          <w:szCs w:val="22"/>
        </w:rPr>
        <w:t xml:space="preserve"> третьих сторон.</w:t>
      </w:r>
    </w:p>
    <w:p w:rsidR="00241D2D" w:rsidRPr="00241D2D" w:rsidRDefault="00241D2D" w:rsidP="00BF35D1">
      <w:pPr>
        <w:numPr>
          <w:ilvl w:val="0"/>
          <w:numId w:val="24"/>
        </w:numPr>
        <w:tabs>
          <w:tab w:val="num" w:pos="851"/>
          <w:tab w:val="left" w:pos="7938"/>
        </w:tabs>
        <w:snapToGrid w:val="0"/>
        <w:spacing w:before="120"/>
        <w:ind w:left="851" w:hanging="426"/>
        <w:jc w:val="both"/>
        <w:rPr>
          <w:sz w:val="22"/>
          <w:szCs w:val="22"/>
        </w:rPr>
      </w:pPr>
      <w:r w:rsidRPr="00241D2D">
        <w:rPr>
          <w:sz w:val="22"/>
          <w:szCs w:val="22"/>
        </w:rPr>
        <w:t xml:space="preserve">Доступ к </w:t>
      </w:r>
      <w:r w:rsidRPr="00241D2D">
        <w:rPr>
          <w:sz w:val="22"/>
          <w:szCs w:val="22"/>
          <w:lang w:val="en-US"/>
        </w:rPr>
        <w:t>IP</w:t>
      </w:r>
      <w:r w:rsidRPr="00241D2D">
        <w:rPr>
          <w:sz w:val="22"/>
          <w:szCs w:val="22"/>
        </w:rPr>
        <w:t xml:space="preserve"> – сети оператора со скоростью не менее 1</w:t>
      </w:r>
      <w:r w:rsidR="00E2232F" w:rsidRPr="00E2232F">
        <w:rPr>
          <w:sz w:val="22"/>
          <w:szCs w:val="22"/>
        </w:rPr>
        <w:t>5</w:t>
      </w:r>
      <w:r w:rsidRPr="00241D2D">
        <w:rPr>
          <w:sz w:val="22"/>
          <w:szCs w:val="22"/>
        </w:rPr>
        <w:t>0 Мбит/с, 24 часа в сутки, 7 дней в неделю, без ограничения трафика. Коэффициент доступности услуги не менее 99,9 % в течение месячного периода.</w:t>
      </w:r>
    </w:p>
    <w:p w:rsidR="00241D2D" w:rsidRPr="00241D2D" w:rsidRDefault="00241D2D" w:rsidP="00BF35D1">
      <w:pPr>
        <w:numPr>
          <w:ilvl w:val="0"/>
          <w:numId w:val="24"/>
        </w:numPr>
        <w:tabs>
          <w:tab w:val="num" w:pos="851"/>
        </w:tabs>
        <w:snapToGrid w:val="0"/>
        <w:spacing w:before="120"/>
        <w:ind w:left="851" w:hanging="426"/>
        <w:jc w:val="both"/>
        <w:rPr>
          <w:sz w:val="22"/>
          <w:szCs w:val="22"/>
        </w:rPr>
      </w:pPr>
      <w:r w:rsidRPr="00241D2D">
        <w:rPr>
          <w:bCs/>
          <w:color w:val="000000"/>
          <w:sz w:val="22"/>
          <w:szCs w:val="22"/>
        </w:rPr>
        <w:t>Организация и обеспечение безопасного доступа к сети Интернет:</w:t>
      </w:r>
    </w:p>
    <w:p w:rsidR="00241D2D" w:rsidRPr="00241D2D" w:rsidRDefault="00241D2D" w:rsidP="00BF35D1">
      <w:pPr>
        <w:numPr>
          <w:ilvl w:val="1"/>
          <w:numId w:val="25"/>
        </w:numPr>
        <w:snapToGrid w:val="0"/>
        <w:spacing w:before="120"/>
        <w:ind w:left="1276" w:hanging="425"/>
        <w:jc w:val="both"/>
        <w:rPr>
          <w:sz w:val="22"/>
          <w:szCs w:val="22"/>
        </w:rPr>
      </w:pPr>
      <w:r w:rsidRPr="00241D2D">
        <w:rPr>
          <w:color w:val="000000"/>
          <w:sz w:val="22"/>
          <w:szCs w:val="22"/>
        </w:rPr>
        <w:t xml:space="preserve">Подключение к резервируемой интернет-магистрали оператора связи (Исполнителя) с пропускной способностью не менее 30 Гбит/с, имеющего сертификат менеджмента информационной безопасности ISO / IEC 27001:2005 и сертификат соответствия сети по </w:t>
      </w:r>
      <w:r w:rsidRPr="00241D2D">
        <w:rPr>
          <w:color w:val="000000"/>
          <w:sz w:val="22"/>
          <w:szCs w:val="22"/>
        </w:rPr>
        <w:lastRenderedPageBreak/>
        <w:t>классу защищенности 1Г в соответствии с требованиями руководящего документа «Автоматизированные системы. Защита от несанкционированного доступа к информации. Классификация автоматизированных систем и требования по защите информации</w:t>
      </w:r>
      <w:r w:rsidR="008A1AC2">
        <w:rPr>
          <w:color w:val="000000"/>
          <w:sz w:val="22"/>
          <w:szCs w:val="22"/>
        </w:rPr>
        <w:t>.</w:t>
      </w:r>
      <w:r w:rsidRPr="00241D2D">
        <w:rPr>
          <w:color w:val="000000"/>
          <w:sz w:val="22"/>
          <w:szCs w:val="22"/>
        </w:rPr>
        <w:t>» (Гостехкомиссия России, 1992), построенной на базе собственной сети передачи данных Исполнителя, и имеющей собственные стыки с зарубежными операторами связи c суммарной пропускной способностью не менее 30 Гбит/с и с российскими операторами связи c суммарной пропускной способностью не менее 30 Гбит/с, с гарантируемым коэффициентом доступности услуги не менее 0.999 в течение месячного периода.</w:t>
      </w:r>
    </w:p>
    <w:p w:rsidR="00241D2D" w:rsidRPr="00241D2D" w:rsidRDefault="00241D2D" w:rsidP="00BF35D1">
      <w:pPr>
        <w:numPr>
          <w:ilvl w:val="1"/>
          <w:numId w:val="25"/>
        </w:numPr>
        <w:snapToGrid w:val="0"/>
        <w:spacing w:before="120"/>
        <w:ind w:left="1276" w:hanging="425"/>
        <w:jc w:val="both"/>
        <w:rPr>
          <w:sz w:val="22"/>
          <w:szCs w:val="22"/>
        </w:rPr>
      </w:pPr>
      <w:r w:rsidRPr="00241D2D">
        <w:rPr>
          <w:color w:val="000000"/>
          <w:sz w:val="22"/>
          <w:szCs w:val="22"/>
        </w:rPr>
        <w:t>Возможность обеспечения Исполнителем защиты от распределенной атаки типа «Отказ в обслуживании» (DDoS-атака) с помощью собственной системы фильтрации DDoS-атаки с гарантированным обеспечением доступности сервера Государственного Заказчика во время фильтрации трафика DDoS-атаки.</w:t>
      </w:r>
    </w:p>
    <w:p w:rsidR="00241D2D" w:rsidRPr="00241D2D" w:rsidRDefault="00241D2D" w:rsidP="00B364F3">
      <w:pPr>
        <w:numPr>
          <w:ilvl w:val="0"/>
          <w:numId w:val="24"/>
        </w:numPr>
        <w:snapToGrid w:val="0"/>
        <w:spacing w:before="120"/>
        <w:ind w:left="993" w:hanging="426"/>
        <w:jc w:val="both"/>
        <w:rPr>
          <w:sz w:val="22"/>
          <w:szCs w:val="22"/>
        </w:rPr>
      </w:pPr>
      <w:r w:rsidRPr="00241D2D">
        <w:rPr>
          <w:bCs/>
          <w:color w:val="000000"/>
          <w:sz w:val="22"/>
          <w:szCs w:val="22"/>
        </w:rPr>
        <w:t>Служба технической поддержки</w:t>
      </w:r>
      <w:r w:rsidRPr="00241D2D">
        <w:rPr>
          <w:sz w:val="22"/>
          <w:szCs w:val="22"/>
        </w:rPr>
        <w:t xml:space="preserve"> </w:t>
      </w:r>
      <w:r w:rsidRPr="00241D2D">
        <w:rPr>
          <w:color w:val="000000"/>
          <w:sz w:val="22"/>
          <w:szCs w:val="22"/>
        </w:rPr>
        <w:t>оператора должна работать 24 часа в сутки, 7 дней в неделю, 365 дней в году.</w:t>
      </w:r>
    </w:p>
    <w:p w:rsidR="00241D2D" w:rsidRPr="00241D2D" w:rsidRDefault="00241D2D" w:rsidP="00B364F3">
      <w:pPr>
        <w:numPr>
          <w:ilvl w:val="0"/>
          <w:numId w:val="24"/>
        </w:numPr>
        <w:snapToGrid w:val="0"/>
        <w:spacing w:before="120"/>
        <w:ind w:left="993" w:hanging="426"/>
        <w:jc w:val="both"/>
        <w:rPr>
          <w:sz w:val="22"/>
          <w:szCs w:val="22"/>
        </w:rPr>
      </w:pPr>
      <w:r w:rsidRPr="00241D2D">
        <w:rPr>
          <w:sz w:val="22"/>
          <w:szCs w:val="22"/>
        </w:rPr>
        <w:t xml:space="preserve">Наличие у оператора следующих лицензий: </w:t>
      </w:r>
    </w:p>
    <w:p w:rsidR="00241D2D" w:rsidRPr="00241D2D" w:rsidRDefault="00241D2D" w:rsidP="00BF35D1">
      <w:pPr>
        <w:pStyle w:val="a5"/>
        <w:numPr>
          <w:ilvl w:val="0"/>
          <w:numId w:val="26"/>
        </w:numPr>
        <w:snapToGrid w:val="0"/>
        <w:spacing w:before="120"/>
        <w:ind w:left="1276" w:hanging="425"/>
        <w:jc w:val="both"/>
        <w:rPr>
          <w:sz w:val="22"/>
          <w:szCs w:val="22"/>
        </w:rPr>
      </w:pPr>
      <w:r w:rsidRPr="00241D2D">
        <w:rPr>
          <w:sz w:val="22"/>
          <w:szCs w:val="22"/>
        </w:rPr>
        <w:t xml:space="preserve">лицензии на услуги по предоставлению в аренду каналов связи; </w:t>
      </w:r>
    </w:p>
    <w:p w:rsidR="00241D2D" w:rsidRPr="00241D2D" w:rsidRDefault="00241D2D" w:rsidP="00BF35D1">
      <w:pPr>
        <w:pStyle w:val="a5"/>
        <w:numPr>
          <w:ilvl w:val="0"/>
          <w:numId w:val="26"/>
        </w:numPr>
        <w:snapToGrid w:val="0"/>
        <w:spacing w:before="120"/>
        <w:ind w:left="1276" w:hanging="425"/>
        <w:jc w:val="both"/>
        <w:rPr>
          <w:sz w:val="22"/>
          <w:szCs w:val="22"/>
        </w:rPr>
      </w:pPr>
      <w:r w:rsidRPr="00241D2D">
        <w:rPr>
          <w:sz w:val="22"/>
          <w:szCs w:val="22"/>
        </w:rPr>
        <w:t xml:space="preserve">лицензии на услуги связи в сети передачи данных, за исключением передачи голосовой информации; </w:t>
      </w:r>
    </w:p>
    <w:p w:rsidR="00241D2D" w:rsidRPr="00241D2D" w:rsidRDefault="00241D2D" w:rsidP="00BF35D1">
      <w:pPr>
        <w:pStyle w:val="a5"/>
        <w:numPr>
          <w:ilvl w:val="0"/>
          <w:numId w:val="26"/>
        </w:numPr>
        <w:snapToGrid w:val="0"/>
        <w:spacing w:before="120"/>
        <w:ind w:left="1276" w:hanging="425"/>
        <w:jc w:val="both"/>
        <w:rPr>
          <w:sz w:val="22"/>
          <w:szCs w:val="22"/>
        </w:rPr>
      </w:pPr>
      <w:r w:rsidRPr="00241D2D">
        <w:rPr>
          <w:sz w:val="22"/>
          <w:szCs w:val="22"/>
        </w:rPr>
        <w:t>лицензии на телематические услуги связи.</w:t>
      </w:r>
    </w:p>
    <w:p w:rsidR="0079168D" w:rsidRPr="00ED5CD2" w:rsidRDefault="0079168D" w:rsidP="001C5CD5">
      <w:pPr>
        <w:spacing w:before="120"/>
        <w:jc w:val="both"/>
        <w:rPr>
          <w:b/>
          <w:sz w:val="22"/>
          <w:szCs w:val="22"/>
        </w:rPr>
      </w:pPr>
    </w:p>
    <w:p w:rsidR="007C20BA" w:rsidRPr="00ED5CD2" w:rsidRDefault="005B53C3" w:rsidP="00156573">
      <w:pPr>
        <w:pStyle w:val="a5"/>
        <w:numPr>
          <w:ilvl w:val="0"/>
          <w:numId w:val="5"/>
        </w:numPr>
        <w:spacing w:before="120"/>
        <w:ind w:left="284"/>
        <w:jc w:val="both"/>
        <w:rPr>
          <w:sz w:val="22"/>
          <w:szCs w:val="22"/>
        </w:rPr>
      </w:pPr>
      <w:r w:rsidRPr="00ED5CD2">
        <w:rPr>
          <w:sz w:val="22"/>
          <w:szCs w:val="22"/>
          <w:u w:val="single"/>
        </w:rPr>
        <w:t>Контрактный управляющий</w:t>
      </w:r>
      <w:r w:rsidRPr="00ED5CD2">
        <w:rPr>
          <w:sz w:val="22"/>
          <w:szCs w:val="22"/>
        </w:rPr>
        <w:t xml:space="preserve">. </w:t>
      </w:r>
    </w:p>
    <w:p w:rsidR="005B53C3" w:rsidRPr="00ED5CD2" w:rsidRDefault="00EF2B2C" w:rsidP="008837BF">
      <w:pPr>
        <w:spacing w:before="120"/>
        <w:ind w:left="284"/>
        <w:jc w:val="both"/>
        <w:rPr>
          <w:color w:val="0000FF"/>
          <w:sz w:val="22"/>
          <w:szCs w:val="22"/>
        </w:rPr>
      </w:pPr>
      <w:r w:rsidRPr="00ED5CD2">
        <w:rPr>
          <w:sz w:val="22"/>
          <w:szCs w:val="22"/>
        </w:rPr>
        <w:t>Ведущий инженер-программист ОЭИВР Новицкая С. А.</w:t>
      </w:r>
    </w:p>
    <w:p w:rsidR="000A7C09" w:rsidRPr="00ED5CD2" w:rsidRDefault="000E6543" w:rsidP="00156573">
      <w:pPr>
        <w:numPr>
          <w:ilvl w:val="0"/>
          <w:numId w:val="5"/>
        </w:numPr>
        <w:spacing w:before="120"/>
        <w:ind w:left="284"/>
        <w:jc w:val="both"/>
        <w:rPr>
          <w:sz w:val="22"/>
          <w:szCs w:val="22"/>
        </w:rPr>
      </w:pPr>
      <w:r w:rsidRPr="00ED5CD2">
        <w:rPr>
          <w:sz w:val="22"/>
          <w:szCs w:val="22"/>
          <w:u w:val="single"/>
        </w:rPr>
        <w:t>Проект контракта</w:t>
      </w:r>
      <w:r w:rsidR="000A7C09" w:rsidRPr="00ED5CD2">
        <w:rPr>
          <w:sz w:val="22"/>
          <w:szCs w:val="22"/>
        </w:rPr>
        <w:t xml:space="preserve">. </w:t>
      </w:r>
    </w:p>
    <w:p w:rsidR="00D63598" w:rsidRPr="00ED5CD2" w:rsidRDefault="001C5CD5" w:rsidP="008837BF">
      <w:pPr>
        <w:spacing w:before="120"/>
        <w:ind w:left="284"/>
        <w:jc w:val="both"/>
        <w:rPr>
          <w:sz w:val="22"/>
          <w:szCs w:val="22"/>
        </w:rPr>
      </w:pPr>
      <w:r w:rsidRPr="00ED5CD2">
        <w:rPr>
          <w:sz w:val="22"/>
          <w:szCs w:val="22"/>
        </w:rPr>
        <w:t>Прилагается.</w:t>
      </w:r>
    </w:p>
    <w:p w:rsidR="00D63598" w:rsidRPr="00ED5CD2" w:rsidRDefault="00D63598" w:rsidP="008837BF">
      <w:pPr>
        <w:spacing w:before="120"/>
        <w:ind w:left="284"/>
        <w:jc w:val="both"/>
        <w:rPr>
          <w:sz w:val="22"/>
          <w:szCs w:val="22"/>
        </w:rPr>
      </w:pPr>
    </w:p>
    <w:p w:rsidR="006446AF" w:rsidRPr="00ED5CD2" w:rsidRDefault="006446AF" w:rsidP="008837BF">
      <w:pPr>
        <w:spacing w:before="120"/>
        <w:ind w:left="284"/>
        <w:jc w:val="both"/>
        <w:rPr>
          <w:sz w:val="22"/>
          <w:szCs w:val="22"/>
        </w:rPr>
      </w:pPr>
      <w:r w:rsidRPr="00ED5CD2">
        <w:rPr>
          <w:sz w:val="22"/>
          <w:szCs w:val="22"/>
        </w:rPr>
        <w:t>2</w:t>
      </w:r>
      <w:r w:rsidR="00B364F3">
        <w:rPr>
          <w:sz w:val="22"/>
          <w:szCs w:val="22"/>
        </w:rPr>
        <w:t>1</w:t>
      </w:r>
      <w:r w:rsidRPr="00ED5CD2">
        <w:rPr>
          <w:sz w:val="22"/>
          <w:szCs w:val="22"/>
        </w:rPr>
        <w:t xml:space="preserve"> </w:t>
      </w:r>
      <w:r w:rsidR="00B364F3">
        <w:rPr>
          <w:sz w:val="22"/>
          <w:szCs w:val="22"/>
        </w:rPr>
        <w:t>апреля</w:t>
      </w:r>
      <w:r w:rsidRPr="00ED5CD2">
        <w:rPr>
          <w:sz w:val="22"/>
          <w:szCs w:val="22"/>
        </w:rPr>
        <w:t xml:space="preserve"> 2014 года.</w:t>
      </w:r>
    </w:p>
    <w:p w:rsidR="006446AF" w:rsidRPr="00ED5CD2" w:rsidRDefault="006446AF" w:rsidP="008837BF">
      <w:pPr>
        <w:spacing w:before="120"/>
        <w:ind w:left="284"/>
        <w:jc w:val="both"/>
        <w:rPr>
          <w:sz w:val="22"/>
          <w:szCs w:val="22"/>
        </w:rPr>
      </w:pPr>
    </w:p>
    <w:p w:rsidR="007C20BA" w:rsidRPr="00ED5CD2" w:rsidRDefault="007C20BA" w:rsidP="008837BF">
      <w:pPr>
        <w:spacing w:before="120"/>
        <w:ind w:left="284"/>
        <w:jc w:val="both"/>
        <w:rPr>
          <w:sz w:val="22"/>
          <w:szCs w:val="22"/>
        </w:rPr>
      </w:pPr>
      <w:r w:rsidRPr="00ED5CD2">
        <w:rPr>
          <w:sz w:val="22"/>
          <w:szCs w:val="22"/>
        </w:rPr>
        <w:t>Зав</w:t>
      </w:r>
      <w:r w:rsidR="000A7C09" w:rsidRPr="00ED5CD2">
        <w:rPr>
          <w:sz w:val="22"/>
          <w:szCs w:val="22"/>
        </w:rPr>
        <w:t>едующий</w:t>
      </w:r>
      <w:r w:rsidRPr="00ED5CD2">
        <w:rPr>
          <w:sz w:val="22"/>
          <w:szCs w:val="22"/>
        </w:rPr>
        <w:t xml:space="preserve"> </w:t>
      </w:r>
      <w:r w:rsidR="000A7C09" w:rsidRPr="00ED5CD2">
        <w:rPr>
          <w:sz w:val="22"/>
          <w:szCs w:val="22"/>
        </w:rPr>
        <w:t>ОЭИВР</w:t>
      </w:r>
      <w:r w:rsidR="000A7C09" w:rsidRPr="00ED5CD2">
        <w:rPr>
          <w:sz w:val="22"/>
          <w:szCs w:val="22"/>
        </w:rPr>
        <w:tab/>
      </w:r>
      <w:r w:rsidR="000A7C09" w:rsidRPr="00ED5CD2">
        <w:rPr>
          <w:sz w:val="22"/>
          <w:szCs w:val="22"/>
        </w:rPr>
        <w:tab/>
      </w:r>
      <w:r w:rsidR="000A7C09" w:rsidRPr="00ED5CD2">
        <w:rPr>
          <w:sz w:val="22"/>
          <w:szCs w:val="22"/>
        </w:rPr>
        <w:tab/>
      </w:r>
      <w:r w:rsidR="000A7C09" w:rsidRPr="00ED5CD2">
        <w:rPr>
          <w:sz w:val="22"/>
          <w:szCs w:val="22"/>
        </w:rPr>
        <w:tab/>
      </w:r>
      <w:r w:rsidR="000A7C09" w:rsidRPr="00ED5CD2">
        <w:rPr>
          <w:sz w:val="22"/>
          <w:szCs w:val="22"/>
        </w:rPr>
        <w:tab/>
      </w:r>
      <w:r w:rsidR="000A7C09" w:rsidRPr="00ED5CD2">
        <w:rPr>
          <w:sz w:val="22"/>
          <w:szCs w:val="22"/>
        </w:rPr>
        <w:tab/>
      </w:r>
      <w:r w:rsidR="000A7C09" w:rsidRPr="00ED5CD2">
        <w:rPr>
          <w:sz w:val="22"/>
          <w:szCs w:val="22"/>
        </w:rPr>
        <w:tab/>
        <w:t>Е. А. Голенков</w:t>
      </w:r>
    </w:p>
    <w:p w:rsidR="00D63598" w:rsidRPr="00ED5CD2" w:rsidRDefault="0028388D" w:rsidP="008837BF">
      <w:pPr>
        <w:spacing w:before="120"/>
        <w:ind w:left="284"/>
        <w:jc w:val="both"/>
        <w:rPr>
          <w:sz w:val="22"/>
          <w:szCs w:val="22"/>
        </w:rPr>
      </w:pPr>
      <w:r w:rsidRPr="00ED5CD2">
        <w:rPr>
          <w:sz w:val="22"/>
          <w:szCs w:val="22"/>
        </w:rPr>
        <w:t xml:space="preserve">     </w:t>
      </w:r>
    </w:p>
    <w:p w:rsidR="00BD742A" w:rsidRPr="00ED5CD2" w:rsidRDefault="007C20BA" w:rsidP="008837BF">
      <w:pPr>
        <w:spacing w:before="120"/>
        <w:ind w:left="284"/>
        <w:jc w:val="both"/>
        <w:rPr>
          <w:sz w:val="22"/>
          <w:szCs w:val="22"/>
        </w:rPr>
      </w:pPr>
      <w:r w:rsidRPr="00ED5CD2">
        <w:rPr>
          <w:sz w:val="22"/>
          <w:szCs w:val="22"/>
        </w:rPr>
        <w:t>Гл</w:t>
      </w:r>
      <w:r w:rsidR="000A7C09" w:rsidRPr="00ED5CD2">
        <w:rPr>
          <w:sz w:val="22"/>
          <w:szCs w:val="22"/>
        </w:rPr>
        <w:t>авный экономист</w:t>
      </w:r>
      <w:r w:rsidR="000A7C09" w:rsidRPr="00ED5CD2">
        <w:rPr>
          <w:sz w:val="22"/>
          <w:szCs w:val="22"/>
        </w:rPr>
        <w:tab/>
      </w:r>
      <w:r w:rsidR="000A7C09" w:rsidRPr="00ED5CD2">
        <w:rPr>
          <w:sz w:val="22"/>
          <w:szCs w:val="22"/>
        </w:rPr>
        <w:tab/>
      </w:r>
      <w:r w:rsidR="000A7C09" w:rsidRPr="00ED5CD2">
        <w:rPr>
          <w:sz w:val="22"/>
          <w:szCs w:val="22"/>
        </w:rPr>
        <w:tab/>
      </w:r>
      <w:r w:rsidR="000A7C09" w:rsidRPr="00ED5CD2">
        <w:rPr>
          <w:sz w:val="22"/>
          <w:szCs w:val="22"/>
        </w:rPr>
        <w:tab/>
      </w:r>
      <w:r w:rsidR="000A7C09" w:rsidRPr="00ED5CD2">
        <w:rPr>
          <w:sz w:val="22"/>
          <w:szCs w:val="22"/>
        </w:rPr>
        <w:tab/>
      </w:r>
      <w:r w:rsidR="000A7C09" w:rsidRPr="00ED5CD2">
        <w:rPr>
          <w:sz w:val="22"/>
          <w:szCs w:val="22"/>
        </w:rPr>
        <w:tab/>
      </w:r>
      <w:r w:rsidR="000A7C09" w:rsidRPr="00ED5CD2">
        <w:rPr>
          <w:sz w:val="22"/>
          <w:szCs w:val="22"/>
        </w:rPr>
        <w:tab/>
        <w:t>О. Е. Емельянова</w:t>
      </w:r>
      <w:r w:rsidRPr="00ED5CD2">
        <w:rPr>
          <w:sz w:val="22"/>
          <w:szCs w:val="22"/>
        </w:rPr>
        <w:t xml:space="preserve">      </w:t>
      </w:r>
    </w:p>
    <w:p w:rsidR="00D902B7" w:rsidRPr="00ED5CD2" w:rsidRDefault="00BD742A" w:rsidP="008837BF">
      <w:pPr>
        <w:spacing w:before="120"/>
        <w:ind w:left="284"/>
        <w:jc w:val="both"/>
        <w:rPr>
          <w:sz w:val="22"/>
          <w:szCs w:val="22"/>
        </w:rPr>
      </w:pPr>
      <w:r w:rsidRPr="00ED5CD2">
        <w:rPr>
          <w:sz w:val="22"/>
          <w:szCs w:val="22"/>
        </w:rPr>
        <w:t xml:space="preserve">       </w:t>
      </w:r>
    </w:p>
    <w:p w:rsidR="00891C11" w:rsidRPr="00ED5CD2" w:rsidRDefault="00891C11" w:rsidP="00A45E99">
      <w:pPr>
        <w:spacing w:before="120"/>
        <w:jc w:val="both"/>
        <w:rPr>
          <w:sz w:val="22"/>
          <w:szCs w:val="22"/>
        </w:rPr>
      </w:pPr>
    </w:p>
    <w:sectPr w:rsidR="00891C11" w:rsidRPr="00ED5CD2" w:rsidSect="007C20BA">
      <w:footerReference w:type="default" r:id="rId19"/>
      <w:pgSz w:w="11906" w:h="16838"/>
      <w:pgMar w:top="1134" w:right="851" w:bottom="1134" w:left="12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D7A" w:rsidRDefault="00282D7A" w:rsidP="00FC1F2F">
      <w:r>
        <w:separator/>
      </w:r>
    </w:p>
  </w:endnote>
  <w:endnote w:type="continuationSeparator" w:id="1">
    <w:p w:rsidR="00282D7A" w:rsidRDefault="00282D7A" w:rsidP="00FC1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Zen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30376"/>
      <w:docPartObj>
        <w:docPartGallery w:val="Page Numbers (Bottom of Page)"/>
        <w:docPartUnique/>
      </w:docPartObj>
    </w:sdtPr>
    <w:sdtContent>
      <w:p w:rsidR="00FC1F2F" w:rsidRDefault="00A63DF5">
        <w:pPr>
          <w:pStyle w:val="ac"/>
          <w:jc w:val="right"/>
        </w:pPr>
        <w:fldSimple w:instr=" PAGE   \* MERGEFORMAT ">
          <w:r w:rsidR="005F1713">
            <w:rPr>
              <w:noProof/>
            </w:rPr>
            <w:t>6</w:t>
          </w:r>
        </w:fldSimple>
      </w:p>
    </w:sdtContent>
  </w:sdt>
  <w:p w:rsidR="00FC1F2F" w:rsidRDefault="00FC1F2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D7A" w:rsidRDefault="00282D7A" w:rsidP="00FC1F2F">
      <w:r>
        <w:separator/>
      </w:r>
    </w:p>
  </w:footnote>
  <w:footnote w:type="continuationSeparator" w:id="1">
    <w:p w:rsidR="00282D7A" w:rsidRDefault="00282D7A" w:rsidP="00FC1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7F2"/>
    <w:multiLevelType w:val="hybridMultilevel"/>
    <w:tmpl w:val="91B2DE2E"/>
    <w:lvl w:ilvl="0" w:tplc="1BCE0A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EC4710"/>
    <w:multiLevelType w:val="hybridMultilevel"/>
    <w:tmpl w:val="B5620546"/>
    <w:lvl w:ilvl="0" w:tplc="758E4CF4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843F2E"/>
    <w:multiLevelType w:val="multilevel"/>
    <w:tmpl w:val="48DECF12"/>
    <w:lvl w:ilvl="0">
      <w:start w:val="5"/>
      <w:numFmt w:val="decimal"/>
      <w:lvlText w:val="%1."/>
      <w:lvlJc w:val="left"/>
      <w:pPr>
        <w:ind w:left="696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56" w:hanging="360"/>
      </w:pPr>
      <w:rPr>
        <w:rFonts w:hint="default"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16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96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  <w:i w:val="0"/>
        <w:color w:val="auto"/>
      </w:rPr>
    </w:lvl>
  </w:abstractNum>
  <w:abstractNum w:abstractNumId="3">
    <w:nsid w:val="11B33B6F"/>
    <w:multiLevelType w:val="hybridMultilevel"/>
    <w:tmpl w:val="E722C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34566"/>
    <w:multiLevelType w:val="hybridMultilevel"/>
    <w:tmpl w:val="2A961776"/>
    <w:lvl w:ilvl="0" w:tplc="6524A1A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C81F6B"/>
    <w:multiLevelType w:val="hybridMultilevel"/>
    <w:tmpl w:val="E190D802"/>
    <w:lvl w:ilvl="0" w:tplc="1BCE0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002A6"/>
    <w:multiLevelType w:val="hybridMultilevel"/>
    <w:tmpl w:val="CDB67F90"/>
    <w:lvl w:ilvl="0" w:tplc="B6380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0658E"/>
    <w:multiLevelType w:val="multilevel"/>
    <w:tmpl w:val="5FACA3DA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>
    <w:nsid w:val="2A1401A1"/>
    <w:multiLevelType w:val="hybridMultilevel"/>
    <w:tmpl w:val="0FEE8A56"/>
    <w:lvl w:ilvl="0" w:tplc="04190011">
      <w:start w:val="1"/>
      <w:numFmt w:val="decimal"/>
      <w:lvlText w:val="%1)"/>
      <w:lvlJc w:val="left"/>
      <w:pPr>
        <w:ind w:left="1656" w:hanging="360"/>
      </w:pPr>
    </w:lvl>
    <w:lvl w:ilvl="1" w:tplc="04190019" w:tentative="1">
      <w:start w:val="1"/>
      <w:numFmt w:val="lowerLetter"/>
      <w:lvlText w:val="%2."/>
      <w:lvlJc w:val="left"/>
      <w:pPr>
        <w:ind w:left="2376" w:hanging="360"/>
      </w:pPr>
    </w:lvl>
    <w:lvl w:ilvl="2" w:tplc="0419001B" w:tentative="1">
      <w:start w:val="1"/>
      <w:numFmt w:val="lowerRoman"/>
      <w:lvlText w:val="%3."/>
      <w:lvlJc w:val="right"/>
      <w:pPr>
        <w:ind w:left="3096" w:hanging="180"/>
      </w:pPr>
    </w:lvl>
    <w:lvl w:ilvl="3" w:tplc="0419000F" w:tentative="1">
      <w:start w:val="1"/>
      <w:numFmt w:val="decimal"/>
      <w:lvlText w:val="%4."/>
      <w:lvlJc w:val="left"/>
      <w:pPr>
        <w:ind w:left="3816" w:hanging="360"/>
      </w:pPr>
    </w:lvl>
    <w:lvl w:ilvl="4" w:tplc="04190019" w:tentative="1">
      <w:start w:val="1"/>
      <w:numFmt w:val="lowerLetter"/>
      <w:lvlText w:val="%5."/>
      <w:lvlJc w:val="left"/>
      <w:pPr>
        <w:ind w:left="4536" w:hanging="360"/>
      </w:pPr>
    </w:lvl>
    <w:lvl w:ilvl="5" w:tplc="0419001B" w:tentative="1">
      <w:start w:val="1"/>
      <w:numFmt w:val="lowerRoman"/>
      <w:lvlText w:val="%6."/>
      <w:lvlJc w:val="right"/>
      <w:pPr>
        <w:ind w:left="5256" w:hanging="180"/>
      </w:pPr>
    </w:lvl>
    <w:lvl w:ilvl="6" w:tplc="0419000F" w:tentative="1">
      <w:start w:val="1"/>
      <w:numFmt w:val="decimal"/>
      <w:lvlText w:val="%7."/>
      <w:lvlJc w:val="left"/>
      <w:pPr>
        <w:ind w:left="5976" w:hanging="360"/>
      </w:pPr>
    </w:lvl>
    <w:lvl w:ilvl="7" w:tplc="04190019" w:tentative="1">
      <w:start w:val="1"/>
      <w:numFmt w:val="lowerLetter"/>
      <w:lvlText w:val="%8."/>
      <w:lvlJc w:val="left"/>
      <w:pPr>
        <w:ind w:left="6696" w:hanging="360"/>
      </w:pPr>
    </w:lvl>
    <w:lvl w:ilvl="8" w:tplc="041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9">
    <w:nsid w:val="2D6A704A"/>
    <w:multiLevelType w:val="multilevel"/>
    <w:tmpl w:val="613CA90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140" w:hanging="6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sz w:val="24"/>
      </w:rPr>
    </w:lvl>
  </w:abstractNum>
  <w:abstractNum w:abstractNumId="10">
    <w:nsid w:val="330F12A2"/>
    <w:multiLevelType w:val="hybridMultilevel"/>
    <w:tmpl w:val="F87A21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0B3409"/>
    <w:multiLevelType w:val="multilevel"/>
    <w:tmpl w:val="A5F67E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21" w:hanging="1440"/>
      </w:pPr>
      <w:rPr>
        <w:rFonts w:hint="default"/>
      </w:rPr>
    </w:lvl>
  </w:abstractNum>
  <w:abstractNum w:abstractNumId="12">
    <w:nsid w:val="3B532329"/>
    <w:multiLevelType w:val="hybridMultilevel"/>
    <w:tmpl w:val="0DEA065E"/>
    <w:lvl w:ilvl="0" w:tplc="251C26E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06234C7"/>
    <w:multiLevelType w:val="hybridMultilevel"/>
    <w:tmpl w:val="D836341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68076C"/>
    <w:multiLevelType w:val="hybridMultilevel"/>
    <w:tmpl w:val="A2623544"/>
    <w:lvl w:ilvl="0" w:tplc="009CC3D8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23B0B"/>
    <w:multiLevelType w:val="multilevel"/>
    <w:tmpl w:val="9D16EE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>
    <w:nsid w:val="51724DA9"/>
    <w:multiLevelType w:val="hybridMultilevel"/>
    <w:tmpl w:val="9A62313E"/>
    <w:lvl w:ilvl="0" w:tplc="1BCE0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AAA6CA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55F3A"/>
    <w:multiLevelType w:val="hybridMultilevel"/>
    <w:tmpl w:val="129C5C72"/>
    <w:lvl w:ilvl="0" w:tplc="6524A1AE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>
    <w:nsid w:val="594A40C8"/>
    <w:multiLevelType w:val="hybridMultilevel"/>
    <w:tmpl w:val="F79E01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A06B81"/>
    <w:multiLevelType w:val="hybridMultilevel"/>
    <w:tmpl w:val="F7E6F50E"/>
    <w:lvl w:ilvl="0" w:tplc="9390657A">
      <w:start w:val="1"/>
      <w:numFmt w:val="bullet"/>
      <w:lvlText w:val=""/>
      <w:lvlJc w:val="left"/>
      <w:pPr>
        <w:tabs>
          <w:tab w:val="num" w:pos="1320"/>
        </w:tabs>
        <w:ind w:left="1440" w:hanging="48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5B005395"/>
    <w:multiLevelType w:val="hybridMultilevel"/>
    <w:tmpl w:val="665060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F43612D"/>
    <w:multiLevelType w:val="hybridMultilevel"/>
    <w:tmpl w:val="B5D2EEB6"/>
    <w:lvl w:ilvl="0" w:tplc="E9EEE3A0"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3121D0"/>
    <w:multiLevelType w:val="hybridMultilevel"/>
    <w:tmpl w:val="C2AE1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D11DDF"/>
    <w:multiLevelType w:val="multilevel"/>
    <w:tmpl w:val="6F688C0C"/>
    <w:lvl w:ilvl="0">
      <w:start w:val="5"/>
      <w:numFmt w:val="decimal"/>
      <w:lvlText w:val="%1."/>
      <w:lvlJc w:val="left"/>
      <w:pPr>
        <w:ind w:left="696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56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16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96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  <w:i w:val="0"/>
        <w:color w:val="auto"/>
      </w:rPr>
    </w:lvl>
  </w:abstractNum>
  <w:abstractNum w:abstractNumId="24">
    <w:nsid w:val="6EF27DFA"/>
    <w:multiLevelType w:val="hybridMultilevel"/>
    <w:tmpl w:val="89C48524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6FFF53D2"/>
    <w:multiLevelType w:val="multilevel"/>
    <w:tmpl w:val="1150A62C"/>
    <w:lvl w:ilvl="0"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F35163"/>
    <w:multiLevelType w:val="hybridMultilevel"/>
    <w:tmpl w:val="A5762D26"/>
    <w:lvl w:ilvl="0" w:tplc="7EB67B84">
      <w:start w:val="5"/>
      <w:numFmt w:val="decimal"/>
      <w:lvlText w:val="%1."/>
      <w:lvlJc w:val="left"/>
      <w:pPr>
        <w:tabs>
          <w:tab w:val="num" w:pos="4073"/>
        </w:tabs>
        <w:ind w:left="4073" w:hanging="360"/>
      </w:pPr>
      <w:rPr>
        <w:rFonts w:hint="default"/>
      </w:rPr>
    </w:lvl>
    <w:lvl w:ilvl="1" w:tplc="EFFEA3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3A56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482798"/>
    <w:multiLevelType w:val="hybridMultilevel"/>
    <w:tmpl w:val="F9640E54"/>
    <w:lvl w:ilvl="0" w:tplc="2D461DB8">
      <w:start w:val="1"/>
      <w:numFmt w:val="decimal"/>
      <w:lvlText w:val="%1)"/>
      <w:lvlJc w:val="left"/>
      <w:pPr>
        <w:ind w:left="1058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13"/>
  </w:num>
  <w:num w:numId="2">
    <w:abstractNumId w:val="21"/>
  </w:num>
  <w:num w:numId="3">
    <w:abstractNumId w:val="25"/>
  </w:num>
  <w:num w:numId="4">
    <w:abstractNumId w:val="14"/>
  </w:num>
  <w:num w:numId="5">
    <w:abstractNumId w:val="2"/>
  </w:num>
  <w:num w:numId="6">
    <w:abstractNumId w:val="8"/>
  </w:num>
  <w:num w:numId="7">
    <w:abstractNumId w:val="23"/>
  </w:num>
  <w:num w:numId="8">
    <w:abstractNumId w:val="7"/>
  </w:num>
  <w:num w:numId="9">
    <w:abstractNumId w:val="3"/>
  </w:num>
  <w:num w:numId="10">
    <w:abstractNumId w:val="6"/>
  </w:num>
  <w:num w:numId="11">
    <w:abstractNumId w:val="16"/>
  </w:num>
  <w:num w:numId="12">
    <w:abstractNumId w:val="5"/>
  </w:num>
  <w:num w:numId="13">
    <w:abstractNumId w:val="10"/>
  </w:num>
  <w:num w:numId="14">
    <w:abstractNumId w:val="0"/>
  </w:num>
  <w:num w:numId="15">
    <w:abstractNumId w:val="24"/>
  </w:num>
  <w:num w:numId="16">
    <w:abstractNumId w:val="9"/>
  </w:num>
  <w:num w:numId="17">
    <w:abstractNumId w:val="27"/>
  </w:num>
  <w:num w:numId="18">
    <w:abstractNumId w:val="22"/>
  </w:num>
  <w:num w:numId="19">
    <w:abstractNumId w:val="18"/>
  </w:num>
  <w:num w:numId="20">
    <w:abstractNumId w:val="26"/>
  </w:num>
  <w:num w:numId="21">
    <w:abstractNumId w:val="1"/>
  </w:num>
  <w:num w:numId="22">
    <w:abstractNumId w:val="17"/>
  </w:num>
  <w:num w:numId="23">
    <w:abstractNumId w:val="19"/>
  </w:num>
  <w:num w:numId="24">
    <w:abstractNumId w:val="11"/>
  </w:num>
  <w:num w:numId="25">
    <w:abstractNumId w:val="15"/>
  </w:num>
  <w:num w:numId="26">
    <w:abstractNumId w:val="12"/>
  </w:num>
  <w:num w:numId="27">
    <w:abstractNumId w:val="2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stylePaneFormatFilter w:val="3F01"/>
  <w:defaultTabStop w:val="708"/>
  <w:drawingGridHorizontalSpacing w:val="2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0BA"/>
    <w:rsid w:val="000108E8"/>
    <w:rsid w:val="00051FA6"/>
    <w:rsid w:val="000554A9"/>
    <w:rsid w:val="000779FF"/>
    <w:rsid w:val="00090D3C"/>
    <w:rsid w:val="000A7C09"/>
    <w:rsid w:val="000B79C2"/>
    <w:rsid w:val="000C2BBF"/>
    <w:rsid w:val="000E6543"/>
    <w:rsid w:val="000F1F01"/>
    <w:rsid w:val="000F378D"/>
    <w:rsid w:val="00114CDB"/>
    <w:rsid w:val="00156573"/>
    <w:rsid w:val="001973A5"/>
    <w:rsid w:val="001A37D7"/>
    <w:rsid w:val="001A4A2E"/>
    <w:rsid w:val="001C5CD5"/>
    <w:rsid w:val="001D5315"/>
    <w:rsid w:val="002306E6"/>
    <w:rsid w:val="00241D2D"/>
    <w:rsid w:val="00252727"/>
    <w:rsid w:val="00257D25"/>
    <w:rsid w:val="00281443"/>
    <w:rsid w:val="00282D7A"/>
    <w:rsid w:val="0028388D"/>
    <w:rsid w:val="002A0933"/>
    <w:rsid w:val="002B5238"/>
    <w:rsid w:val="002D720B"/>
    <w:rsid w:val="003125A1"/>
    <w:rsid w:val="003541D6"/>
    <w:rsid w:val="00373549"/>
    <w:rsid w:val="003822D5"/>
    <w:rsid w:val="00397C9B"/>
    <w:rsid w:val="003A0A69"/>
    <w:rsid w:val="003B027F"/>
    <w:rsid w:val="003C639C"/>
    <w:rsid w:val="003F34EB"/>
    <w:rsid w:val="00407D20"/>
    <w:rsid w:val="00432245"/>
    <w:rsid w:val="004572FB"/>
    <w:rsid w:val="004B1BBA"/>
    <w:rsid w:val="004E12F1"/>
    <w:rsid w:val="00510A05"/>
    <w:rsid w:val="005472EB"/>
    <w:rsid w:val="00571DD5"/>
    <w:rsid w:val="005766AC"/>
    <w:rsid w:val="005B0076"/>
    <w:rsid w:val="005B0097"/>
    <w:rsid w:val="005B53C3"/>
    <w:rsid w:val="005B76B9"/>
    <w:rsid w:val="005C2520"/>
    <w:rsid w:val="005F0C83"/>
    <w:rsid w:val="005F1713"/>
    <w:rsid w:val="005F2D2F"/>
    <w:rsid w:val="005F5165"/>
    <w:rsid w:val="005F7AB8"/>
    <w:rsid w:val="0060206A"/>
    <w:rsid w:val="006134FD"/>
    <w:rsid w:val="00614F76"/>
    <w:rsid w:val="0063490C"/>
    <w:rsid w:val="006432B5"/>
    <w:rsid w:val="006446AF"/>
    <w:rsid w:val="00646FC5"/>
    <w:rsid w:val="00654FE9"/>
    <w:rsid w:val="00683659"/>
    <w:rsid w:val="006952F4"/>
    <w:rsid w:val="006A14BD"/>
    <w:rsid w:val="006C5593"/>
    <w:rsid w:val="006C67B0"/>
    <w:rsid w:val="006C6AC2"/>
    <w:rsid w:val="006F5669"/>
    <w:rsid w:val="006F63C0"/>
    <w:rsid w:val="006F6CB5"/>
    <w:rsid w:val="0079168D"/>
    <w:rsid w:val="00793859"/>
    <w:rsid w:val="00797F84"/>
    <w:rsid w:val="007A1920"/>
    <w:rsid w:val="007C20BA"/>
    <w:rsid w:val="007C2866"/>
    <w:rsid w:val="007E423F"/>
    <w:rsid w:val="00804D19"/>
    <w:rsid w:val="00810B8C"/>
    <w:rsid w:val="00837590"/>
    <w:rsid w:val="008462AC"/>
    <w:rsid w:val="008475F3"/>
    <w:rsid w:val="00853CF2"/>
    <w:rsid w:val="00856995"/>
    <w:rsid w:val="008613BF"/>
    <w:rsid w:val="00861AE4"/>
    <w:rsid w:val="00865F95"/>
    <w:rsid w:val="008758E0"/>
    <w:rsid w:val="008837BF"/>
    <w:rsid w:val="00891C11"/>
    <w:rsid w:val="008A1AC2"/>
    <w:rsid w:val="008C3CD3"/>
    <w:rsid w:val="008E2E02"/>
    <w:rsid w:val="00927452"/>
    <w:rsid w:val="00935066"/>
    <w:rsid w:val="009466BA"/>
    <w:rsid w:val="009548F3"/>
    <w:rsid w:val="0096786C"/>
    <w:rsid w:val="0099161B"/>
    <w:rsid w:val="009C260E"/>
    <w:rsid w:val="009C2B7D"/>
    <w:rsid w:val="009D78AE"/>
    <w:rsid w:val="00A07E02"/>
    <w:rsid w:val="00A12500"/>
    <w:rsid w:val="00A20AA1"/>
    <w:rsid w:val="00A45E99"/>
    <w:rsid w:val="00A46088"/>
    <w:rsid w:val="00A63DF5"/>
    <w:rsid w:val="00A76A1C"/>
    <w:rsid w:val="00A87D86"/>
    <w:rsid w:val="00A9296F"/>
    <w:rsid w:val="00AA2E11"/>
    <w:rsid w:val="00AA535D"/>
    <w:rsid w:val="00AD7D57"/>
    <w:rsid w:val="00AE413C"/>
    <w:rsid w:val="00AF2ADE"/>
    <w:rsid w:val="00B364F3"/>
    <w:rsid w:val="00B6524C"/>
    <w:rsid w:val="00B80049"/>
    <w:rsid w:val="00B82697"/>
    <w:rsid w:val="00B87865"/>
    <w:rsid w:val="00B973D1"/>
    <w:rsid w:val="00BB33D9"/>
    <w:rsid w:val="00BD742A"/>
    <w:rsid w:val="00BF35D1"/>
    <w:rsid w:val="00C30ED8"/>
    <w:rsid w:val="00C31F58"/>
    <w:rsid w:val="00C54541"/>
    <w:rsid w:val="00C851D1"/>
    <w:rsid w:val="00C9103E"/>
    <w:rsid w:val="00C91ABD"/>
    <w:rsid w:val="00C91E11"/>
    <w:rsid w:val="00C91F83"/>
    <w:rsid w:val="00C92BF5"/>
    <w:rsid w:val="00CA0BF3"/>
    <w:rsid w:val="00CD2242"/>
    <w:rsid w:val="00CF4B0D"/>
    <w:rsid w:val="00CF668A"/>
    <w:rsid w:val="00D20090"/>
    <w:rsid w:val="00D21D58"/>
    <w:rsid w:val="00D30095"/>
    <w:rsid w:val="00D31AAC"/>
    <w:rsid w:val="00D34F89"/>
    <w:rsid w:val="00D50FEE"/>
    <w:rsid w:val="00D63338"/>
    <w:rsid w:val="00D63598"/>
    <w:rsid w:val="00D826BE"/>
    <w:rsid w:val="00D843E0"/>
    <w:rsid w:val="00D902B7"/>
    <w:rsid w:val="00D946B5"/>
    <w:rsid w:val="00D9587B"/>
    <w:rsid w:val="00DA097F"/>
    <w:rsid w:val="00DC4E65"/>
    <w:rsid w:val="00E2232F"/>
    <w:rsid w:val="00E83C84"/>
    <w:rsid w:val="00E87233"/>
    <w:rsid w:val="00E936A4"/>
    <w:rsid w:val="00E964DC"/>
    <w:rsid w:val="00EA0D9E"/>
    <w:rsid w:val="00EB59AD"/>
    <w:rsid w:val="00ED5CD2"/>
    <w:rsid w:val="00EF2B2C"/>
    <w:rsid w:val="00F129BC"/>
    <w:rsid w:val="00F36528"/>
    <w:rsid w:val="00F67054"/>
    <w:rsid w:val="00FC1F2F"/>
    <w:rsid w:val="00FE5555"/>
    <w:rsid w:val="00FF38A6"/>
    <w:rsid w:val="00FF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0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74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7C20BA"/>
    <w:pPr>
      <w:spacing w:before="100" w:beforeAutospacing="1" w:after="100" w:afterAutospacing="1"/>
    </w:pPr>
  </w:style>
  <w:style w:type="character" w:styleId="a3">
    <w:name w:val="Hyperlink"/>
    <w:basedOn w:val="a0"/>
    <w:rsid w:val="007C20BA"/>
    <w:rPr>
      <w:color w:val="0000FF"/>
      <w:u w:val="single"/>
    </w:rPr>
  </w:style>
  <w:style w:type="paragraph" w:styleId="a4">
    <w:name w:val="Title"/>
    <w:basedOn w:val="a"/>
    <w:qFormat/>
    <w:rsid w:val="00CF4B0D"/>
    <w:pPr>
      <w:jc w:val="center"/>
    </w:pPr>
    <w:rPr>
      <w:b/>
      <w:bCs/>
    </w:rPr>
  </w:style>
  <w:style w:type="paragraph" w:styleId="a5">
    <w:name w:val="List Paragraph"/>
    <w:basedOn w:val="a"/>
    <w:uiPriority w:val="34"/>
    <w:qFormat/>
    <w:rsid w:val="00051F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D742A"/>
    <w:rPr>
      <w:rFonts w:ascii="Arial" w:hAnsi="Arial" w:cs="Arial"/>
      <w:b/>
      <w:bCs/>
      <w:kern w:val="32"/>
      <w:sz w:val="32"/>
      <w:szCs w:val="32"/>
    </w:rPr>
  </w:style>
  <w:style w:type="paragraph" w:styleId="a6">
    <w:name w:val="No Spacing"/>
    <w:basedOn w:val="a"/>
    <w:link w:val="a7"/>
    <w:qFormat/>
    <w:rsid w:val="00BD742A"/>
    <w:rPr>
      <w:rFonts w:ascii="Cambria" w:hAnsi="Cambria"/>
      <w:sz w:val="22"/>
      <w:szCs w:val="22"/>
      <w:lang w:val="en-US" w:eastAsia="en-US"/>
    </w:rPr>
  </w:style>
  <w:style w:type="character" w:customStyle="1" w:styleId="a7">
    <w:name w:val="Без интервала Знак"/>
    <w:basedOn w:val="a0"/>
    <w:link w:val="a6"/>
    <w:locked/>
    <w:rsid w:val="00BD742A"/>
    <w:rPr>
      <w:rFonts w:ascii="Cambria" w:hAnsi="Cambria"/>
      <w:sz w:val="22"/>
      <w:szCs w:val="22"/>
      <w:lang w:val="en-US" w:eastAsia="en-US"/>
    </w:rPr>
  </w:style>
  <w:style w:type="paragraph" w:customStyle="1" w:styleId="11">
    <w:name w:val="Обычный1"/>
    <w:rsid w:val="00BD742A"/>
    <w:pPr>
      <w:widowControl w:val="0"/>
      <w:snapToGrid w:val="0"/>
      <w:ind w:firstLine="400"/>
      <w:jc w:val="both"/>
    </w:pPr>
    <w:rPr>
      <w:sz w:val="24"/>
    </w:rPr>
  </w:style>
  <w:style w:type="paragraph" w:customStyle="1" w:styleId="-">
    <w:name w:val="Контракт-пункт"/>
    <w:basedOn w:val="a"/>
    <w:rsid w:val="005B53C3"/>
    <w:pPr>
      <w:tabs>
        <w:tab w:val="num" w:pos="851"/>
      </w:tabs>
      <w:spacing w:after="200" w:line="252" w:lineRule="auto"/>
      <w:ind w:left="851" w:hanging="851"/>
      <w:jc w:val="both"/>
    </w:pPr>
    <w:rPr>
      <w:rFonts w:ascii="Cambria" w:hAnsi="Cambria"/>
      <w:sz w:val="22"/>
      <w:szCs w:val="22"/>
      <w:lang w:val="en-US" w:eastAsia="en-US"/>
    </w:rPr>
  </w:style>
  <w:style w:type="paragraph" w:customStyle="1" w:styleId="ConsPlusCell">
    <w:name w:val="ConsPlusCell"/>
    <w:uiPriority w:val="99"/>
    <w:rsid w:val="005B53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Обычный1"/>
    <w:rsid w:val="005B53C3"/>
    <w:pPr>
      <w:widowControl w:val="0"/>
      <w:snapToGrid w:val="0"/>
      <w:ind w:firstLine="400"/>
      <w:jc w:val="both"/>
    </w:pPr>
    <w:rPr>
      <w:sz w:val="24"/>
    </w:rPr>
  </w:style>
  <w:style w:type="paragraph" w:customStyle="1" w:styleId="a8">
    <w:name w:val="Содержимое таблицы"/>
    <w:basedOn w:val="a"/>
    <w:rsid w:val="00281443"/>
    <w:pPr>
      <w:widowControl w:val="0"/>
      <w:suppressLineNumbers/>
      <w:suppressAutoHyphens/>
    </w:pPr>
    <w:rPr>
      <w:rFonts w:ascii="Liberation Serif" w:eastAsia="WenQuanYi Zen Hei" w:hAnsi="Liberation Serif" w:cs="FreeSans"/>
      <w:kern w:val="1"/>
      <w:lang w:eastAsia="zh-CN" w:bidi="hi-IN"/>
    </w:rPr>
  </w:style>
  <w:style w:type="character" w:styleId="a9">
    <w:name w:val="Strong"/>
    <w:qFormat/>
    <w:rsid w:val="00281443"/>
    <w:rPr>
      <w:b/>
      <w:bCs/>
    </w:rPr>
  </w:style>
  <w:style w:type="paragraph" w:customStyle="1" w:styleId="ConsPlusNonformat">
    <w:name w:val="ConsPlusNonformat"/>
    <w:rsid w:val="00D50FE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FC1F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C1F2F"/>
    <w:rPr>
      <w:sz w:val="24"/>
      <w:szCs w:val="24"/>
    </w:rPr>
  </w:style>
  <w:style w:type="paragraph" w:styleId="ac">
    <w:name w:val="footer"/>
    <w:basedOn w:val="a"/>
    <w:link w:val="ad"/>
    <w:uiPriority w:val="99"/>
    <w:rsid w:val="00FC1F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1F2F"/>
    <w:rPr>
      <w:sz w:val="24"/>
      <w:szCs w:val="24"/>
    </w:rPr>
  </w:style>
  <w:style w:type="character" w:customStyle="1" w:styleId="iceouttxt">
    <w:name w:val="iceouttxt"/>
    <w:basedOn w:val="a0"/>
    <w:rsid w:val="00A12500"/>
  </w:style>
  <w:style w:type="paragraph" w:customStyle="1" w:styleId="ConsPlusNormal">
    <w:name w:val="ConsPlusNormal"/>
    <w:rsid w:val="005F17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5F17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F1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A79E-9D6E-4C8B-BCC9-E5BBC492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2143</Words>
  <Characters>12217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Org</Company>
  <LinksUpToDate>false</LinksUpToDate>
  <CharactersWithSpaces>14332</CharactersWithSpaces>
  <SharedDoc>false</SharedDoc>
  <HLinks>
    <vt:vector size="18" baseType="variant"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524397</vt:i4>
      </vt:variant>
      <vt:variant>
        <vt:i4>3</vt:i4>
      </vt:variant>
      <vt:variant>
        <vt:i4>0</vt:i4>
      </vt:variant>
      <vt:variant>
        <vt:i4>5</vt:i4>
      </vt:variant>
      <vt:variant>
        <vt:lpwstr>mailto:lanna@iacp.dvo.ru</vt:lpwstr>
      </vt:variant>
      <vt:variant>
        <vt:lpwstr/>
      </vt:variant>
      <vt:variant>
        <vt:i4>2424898</vt:i4>
      </vt:variant>
      <vt:variant>
        <vt:i4>0</vt:i4>
      </vt:variant>
      <vt:variant>
        <vt:i4>0</vt:i4>
      </vt:variant>
      <vt:variant>
        <vt:i4>5</vt:i4>
      </vt:variant>
      <vt:variant>
        <vt:lpwstr>mailto:siskov@iacp.dvo.ru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siskov</dc:creator>
  <cp:keywords/>
  <dc:description/>
  <cp:lastModifiedBy>siskov</cp:lastModifiedBy>
  <cp:revision>24</cp:revision>
  <cp:lastPrinted>2014-02-25T04:22:00Z</cp:lastPrinted>
  <dcterms:created xsi:type="dcterms:W3CDTF">2014-04-21T04:08:00Z</dcterms:created>
  <dcterms:modified xsi:type="dcterms:W3CDTF">2014-09-02T04:14:00Z</dcterms:modified>
</cp:coreProperties>
</file>